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66" w:rsidRDefault="00A54D66" w:rsidP="00A54D66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-22225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4D66" w:rsidRDefault="00A54D66" w:rsidP="00A54D66">
      <w:pPr>
        <w:jc w:val="both"/>
        <w:rPr>
          <w:sz w:val="28"/>
          <w:szCs w:val="28"/>
        </w:rPr>
      </w:pPr>
    </w:p>
    <w:p w:rsidR="001C123C" w:rsidRDefault="001C123C" w:rsidP="00A54D6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123C" w:rsidRDefault="001C123C" w:rsidP="00A54D6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54D66" w:rsidRDefault="00A54D66" w:rsidP="00A54D6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ab/>
        <w:t>НОВОСЕЛЬСКОГО СЕЛЬСКОГО  ПОСЕЛЕНИЯ</w:t>
      </w:r>
    </w:p>
    <w:p w:rsidR="00A54D66" w:rsidRDefault="00A54D66" w:rsidP="00A54D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A54D66" w:rsidRDefault="00A54D66" w:rsidP="00A54D6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54D66" w:rsidRDefault="00A54D66" w:rsidP="00A54D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54D66" w:rsidRDefault="00A54D66" w:rsidP="00A54D66">
      <w:pPr>
        <w:rPr>
          <w:sz w:val="28"/>
          <w:szCs w:val="28"/>
        </w:rPr>
      </w:pPr>
    </w:p>
    <w:p w:rsidR="00A54D66" w:rsidRDefault="00A54D66" w:rsidP="00A54D66">
      <w:pPr>
        <w:rPr>
          <w:sz w:val="28"/>
          <w:szCs w:val="28"/>
        </w:rPr>
      </w:pPr>
      <w:r>
        <w:rPr>
          <w:sz w:val="28"/>
          <w:szCs w:val="28"/>
        </w:rPr>
        <w:t xml:space="preserve">от 15.02.2016                                                                                    № 13                                      </w:t>
      </w:r>
    </w:p>
    <w:p w:rsidR="00A54D66" w:rsidRDefault="00A54D66" w:rsidP="00A54D66">
      <w:pPr>
        <w:rPr>
          <w:sz w:val="28"/>
          <w:szCs w:val="28"/>
          <w:u w:val="single"/>
        </w:rPr>
      </w:pPr>
    </w:p>
    <w:p w:rsidR="00A54D66" w:rsidRDefault="00A54D66" w:rsidP="00A54D6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порядке формирования, утверждения</w:t>
      </w:r>
    </w:p>
    <w:p w:rsidR="00A54D66" w:rsidRDefault="00A54D66" w:rsidP="00A54D6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и ведения планов-графиков закупок, </w:t>
      </w:r>
    </w:p>
    <w:p w:rsidR="00A54D66" w:rsidRDefault="00A54D66" w:rsidP="00A54D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размещения их в единой информационной системе</w:t>
      </w:r>
    </w:p>
    <w:p w:rsidR="00A54D66" w:rsidRDefault="00A54D66" w:rsidP="00A54D66">
      <w:pPr>
        <w:tabs>
          <w:tab w:val="left" w:pos="680"/>
        </w:tabs>
        <w:jc w:val="both"/>
        <w:rPr>
          <w:sz w:val="28"/>
          <w:szCs w:val="28"/>
        </w:rPr>
      </w:pPr>
    </w:p>
    <w:p w:rsidR="00A54D66" w:rsidRDefault="00A54D66" w:rsidP="00A54D66">
      <w:pPr>
        <w:tabs>
          <w:tab w:val="left" w:pos="6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5 статьи 17 Федерального закона «О контрактной системе в сфере закупок товаров, работ и услуг для обеспечения государственных и муниципальных нужд» и  Федерального закона от 06.10.2003 года      № 131-ФЗ «Об общих принципах организации местного самоуправления в Российской Федерации», руководствуясь </w:t>
      </w:r>
      <w:hyperlink r:id="rId7" w:history="1">
        <w:r>
          <w:rPr>
            <w:rStyle w:val="a3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 Новосельского сельского поселения  Смоленского района Смоленской области, </w:t>
      </w:r>
      <w:r>
        <w:rPr>
          <w:color w:val="000000"/>
          <w:sz w:val="28"/>
          <w:szCs w:val="28"/>
        </w:rPr>
        <w:t xml:space="preserve">Администрация Новосельского сельского поселения Смоленского района Смоленской области </w:t>
      </w:r>
      <w:proofErr w:type="gramEnd"/>
    </w:p>
    <w:p w:rsidR="00A54D66" w:rsidRDefault="00A54D66" w:rsidP="00A54D66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>ПОСТАНОВЛЯЕТ:</w:t>
      </w:r>
    </w:p>
    <w:p w:rsidR="00A54D66" w:rsidRDefault="00A54D66" w:rsidP="00A54D66">
      <w:pPr>
        <w:pStyle w:val="a5"/>
        <w:numPr>
          <w:ilvl w:val="0"/>
          <w:numId w:val="1"/>
        </w:numPr>
        <w:tabs>
          <w:tab w:val="left" w:pos="708"/>
        </w:tabs>
        <w:suppressAutoHyphens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требования к порядку формирования, утверждения и ведения планов закупок для обеспечения муниципальных нужд,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A54D66" w:rsidRDefault="00A54D66" w:rsidP="00A54D66">
      <w:pPr>
        <w:pStyle w:val="a5"/>
        <w:tabs>
          <w:tab w:val="left" w:pos="708"/>
        </w:tabs>
        <w:suppressAutoHyphens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требования к форме плана закупок,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A54D66" w:rsidRDefault="00A54D66" w:rsidP="00A54D66">
      <w:pPr>
        <w:pStyle w:val="a5"/>
        <w:numPr>
          <w:ilvl w:val="0"/>
          <w:numId w:val="2"/>
        </w:numPr>
        <w:tabs>
          <w:tab w:val="left" w:pos="708"/>
        </w:tabs>
        <w:suppressAutoHyphens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размещения планов закупок в единой информационной системе,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№ 3.</w:t>
      </w:r>
    </w:p>
    <w:p w:rsidR="00A54D66" w:rsidRDefault="00A54D66" w:rsidP="00A54D66">
      <w:pPr>
        <w:pStyle w:val="a5"/>
        <w:numPr>
          <w:ilvl w:val="0"/>
          <w:numId w:val="2"/>
        </w:numPr>
        <w:tabs>
          <w:tab w:val="left" w:pos="708"/>
        </w:tabs>
        <w:suppressAutoHyphens w:val="0"/>
        <w:ind w:left="3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40002"/>
          <w:sz w:val="28"/>
          <w:szCs w:val="28"/>
        </w:rPr>
        <w:t>Настоящее постановление вступает в силу после его официального опубликования и обнародования.</w:t>
      </w:r>
    </w:p>
    <w:p w:rsidR="00A54D66" w:rsidRDefault="00A54D66" w:rsidP="00A54D66">
      <w:pPr>
        <w:pStyle w:val="a5"/>
        <w:numPr>
          <w:ilvl w:val="0"/>
          <w:numId w:val="2"/>
        </w:numPr>
        <w:tabs>
          <w:tab w:val="left" w:pos="708"/>
        </w:tabs>
        <w:suppressAutoHyphens w:val="0"/>
        <w:ind w:left="318" w:right="-2" w:hanging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Новосельского  сельского поселения Смоленского района Смоленской области.</w:t>
      </w:r>
    </w:p>
    <w:p w:rsidR="00A54D66" w:rsidRDefault="00A54D66" w:rsidP="00A54D66">
      <w:pPr>
        <w:pStyle w:val="a5"/>
        <w:numPr>
          <w:ilvl w:val="0"/>
          <w:numId w:val="2"/>
        </w:numPr>
        <w:tabs>
          <w:tab w:val="left" w:pos="708"/>
        </w:tabs>
        <w:suppressAutoHyphens w:val="0"/>
        <w:ind w:left="318" w:right="-2" w:hanging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 исполнению настоящего постановления оставляю за собой.</w:t>
      </w:r>
    </w:p>
    <w:p w:rsidR="00A54D66" w:rsidRDefault="00A54D66" w:rsidP="00A54D6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54D66" w:rsidRDefault="00A54D66" w:rsidP="00A54D6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54D66" w:rsidRDefault="00A54D66" w:rsidP="00A54D6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A54D66" w:rsidRDefault="00A54D66" w:rsidP="00A54D66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Смоленского района</w:t>
      </w:r>
      <w:r w:rsidR="00487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                           </w:t>
      </w:r>
      <w:r w:rsidR="004879A3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И.П.Андреюшкин</w:t>
      </w:r>
      <w:proofErr w:type="spellEnd"/>
    </w:p>
    <w:p w:rsidR="00A54D66" w:rsidRDefault="00A54D66" w:rsidP="00A54D66"/>
    <w:p w:rsidR="00412486" w:rsidRDefault="00412486"/>
    <w:p w:rsidR="00A54D66" w:rsidRDefault="00A54D66"/>
    <w:p w:rsidR="00A54D66" w:rsidRDefault="00A54D66"/>
    <w:p w:rsidR="001C123C" w:rsidRDefault="001C123C"/>
    <w:p w:rsidR="001C123C" w:rsidRDefault="001C123C"/>
    <w:p w:rsidR="001C123C" w:rsidRDefault="001C123C"/>
    <w:p w:rsidR="001C123C" w:rsidRDefault="001C123C"/>
    <w:p w:rsidR="001C123C" w:rsidRDefault="001C123C"/>
    <w:p w:rsidR="001C123C" w:rsidRDefault="001C123C"/>
    <w:p w:rsidR="001C123C" w:rsidRDefault="001C123C"/>
    <w:p w:rsidR="001C123C" w:rsidRDefault="001C123C"/>
    <w:p w:rsidR="001C123C" w:rsidRDefault="001C123C"/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4111"/>
      </w:tblGrid>
      <w:tr w:rsidR="001C123C" w:rsidTr="001B4611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C123C" w:rsidRDefault="001C123C" w:rsidP="001B46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C123C" w:rsidRDefault="001C123C" w:rsidP="001B4611">
            <w:r>
              <w:t>Приложение № 1</w:t>
            </w:r>
          </w:p>
          <w:p w:rsidR="001C123C" w:rsidRDefault="001C123C" w:rsidP="001B4611">
            <w:r>
              <w:t>к постановлению Администрации Новосельского сельского поселения Смоленского района Смоленской области</w:t>
            </w:r>
          </w:p>
          <w:p w:rsidR="001C123C" w:rsidRDefault="001C123C" w:rsidP="001B4611">
            <w:r>
              <w:t>от  15.02.2016            № 13</w:t>
            </w:r>
          </w:p>
        </w:tc>
      </w:tr>
    </w:tbl>
    <w:p w:rsidR="001C123C" w:rsidRDefault="001C123C" w:rsidP="001C123C">
      <w:pPr>
        <w:jc w:val="both"/>
        <w:rPr>
          <w:sz w:val="28"/>
          <w:szCs w:val="28"/>
        </w:rPr>
      </w:pPr>
    </w:p>
    <w:p w:rsidR="001C123C" w:rsidRDefault="001C123C" w:rsidP="001C12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1C123C" w:rsidRDefault="001C123C" w:rsidP="001C12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формирования, утверждения и ведения планов-графиков закупок товаров, работ, услуг для обеспечения нужд муниципального образования </w:t>
      </w:r>
    </w:p>
    <w:p w:rsidR="001C123C" w:rsidRDefault="001C123C" w:rsidP="001C12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Новосельского  сельского поселения</w:t>
      </w:r>
    </w:p>
    <w:p w:rsidR="001C123C" w:rsidRDefault="001C123C" w:rsidP="001C123C">
      <w:pPr>
        <w:jc w:val="both"/>
        <w:rPr>
          <w:b/>
          <w:bCs/>
          <w:sz w:val="28"/>
          <w:szCs w:val="28"/>
        </w:rPr>
      </w:pPr>
    </w:p>
    <w:p w:rsidR="001C123C" w:rsidRDefault="001C123C" w:rsidP="001C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устанавливает единый порядок формирования, утверждения и ведения планов-графиков закупок товаров, работ, услуг для обеспечения нужд муниципального образования Новосельского сельского  поселения  в соответствии с Федеральным законом от 5 апреля 2013 года № 44-ФЗ                  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  <w:proofErr w:type="gramEnd"/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2. Планы-графики закупок формируются и утверждаются в течение 10 рабочих дней: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муниципальными заказчиками, действующими от имени муниципального образования Новосельского сельского поселения (далее –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б) бюджетными учреждениями, созданными муниципальным образованием Новосельского сельского поселения, за исключением закупок, осуществляемых в соответствии с частями 2 и 6 статьи 15 Федерального закона о контрактной системе, со дня утверждения плана финансово-хозяйственной деятельности;</w:t>
      </w:r>
    </w:p>
    <w:p w:rsidR="001C123C" w:rsidRDefault="001C123C" w:rsidP="001C123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бюджетными, автономными учреждениями, созданными муниципальным образованием Новосельского сельского поселения, муниципальными унитарными предприятиями, в случаях, предусмотренных частью 6 статьи 15 Федерального закона о контрактной системе, со дня доведения до соответствующих лиц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3. Планы-графики закупок формируются в соответствии с планом закупок лицами,</w:t>
      </w:r>
    </w:p>
    <w:p w:rsidR="001C123C" w:rsidRDefault="001C123C" w:rsidP="001C123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указанными</w:t>
      </w:r>
      <w:proofErr w:type="gramEnd"/>
      <w:r>
        <w:rPr>
          <w:sz w:val="28"/>
          <w:szCs w:val="28"/>
        </w:rPr>
        <w:t xml:space="preserve"> в пункте 2 настоящего документа, ежегодно на очередной финансовый год, с учетом следующих положений: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муниципальные заказчики: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формируют планы-графики закупок в сроки, установленные главными распорядителями средств местного бюджета, но не позднее 50 дней после внесения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проекта решения о бюджете на очередной финансовый год и плановый период на рассмотрение представительного органа муниципального образования;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уточняют при необходимости сформированные планы-графики закупок, и утверждают сформированные планы-графики в срок не позднее 10 рабочих дней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б) учреждения, указанные в подпункте "б" пункта 2 настоящего документа: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формируют планы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рафики закупок в сроки, установленные главными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распорядителями средств местного бюджета, но не позднее 55 дней после внесения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решения о бюджете на очередной финансовый год и плановый период </w:t>
      </w:r>
      <w:proofErr w:type="gramStart"/>
      <w:r>
        <w:rPr>
          <w:sz w:val="28"/>
          <w:szCs w:val="28"/>
        </w:rPr>
        <w:t>на</w:t>
      </w:r>
      <w:proofErr w:type="gramEnd"/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представительного органа муниципального образования;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уточняют при необходимости планы-графики закупок и утверждают планы-графики в срок не позднее 10 рабочих дней после утверждения планов финансово-хозяйственной деятельности;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в) юридические лица, указанные в подпункте "г" пункта 2 настоящего документа:</w:t>
      </w:r>
    </w:p>
    <w:p w:rsidR="001C123C" w:rsidRDefault="001C123C" w:rsidP="001C123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формируют планы-графики закупок не позднее 55 дней после внесения проекта решения о бюджете на очередной финансовый год и плановый период на рассмотрение представительного органа муниципального образования уточняют при необходимости планы-графики закупок, утверждают планы-графики в срок не позднее 10 рабочих дней после заключения соглашений о передаче указанным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</w:t>
      </w:r>
      <w:proofErr w:type="gramEnd"/>
      <w:r>
        <w:rPr>
          <w:sz w:val="28"/>
          <w:szCs w:val="28"/>
        </w:rPr>
        <w:t xml:space="preserve"> муниципальных контрактов в лице указанных органов закупок.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>
        <w:rPr>
          <w:sz w:val="28"/>
          <w:szCs w:val="28"/>
        </w:rPr>
        <w:t xml:space="preserve"> Федерации в соответствии со статьей 111 Федерального закона о контрактной системе.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определение поставщиков (подрядчиков, исполнителей) для лиц, указанных в пункте 2 настоящего документа, осуществляется уполномоченным органом или уполномоченным учреждением на определение поставщиков (подрядчиков, исполнителей) для муниципальных заказчиков, муниципальных бюджетных учреждений, определенными решениями о создании таких органов, учреждений или решениями о наделении их полномочиями в соответствии со статьей 26 Федерального закона о контрактной системе,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6.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закупок.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7.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лиц, указанных в подпунктах "б" или "в" пункта 2 настоящего документа,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Лица, указанные в пункте 2 настоящего документа, ведут планы-графики закупок в соответствии с положениями Федерального закона о контрактной </w:t>
      </w:r>
      <w:r>
        <w:rPr>
          <w:sz w:val="28"/>
          <w:szCs w:val="28"/>
        </w:rPr>
        <w:lastRenderedPageBreak/>
        <w:t>системе и настоящего документа. Внесение изменений в планы-графики закупок осуществляется в случаях: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поставщика (подрядчика, исполнителя), этапов оплаты и (или) размера аванса, срока исполнения контракта;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в) отмены заказчиком закупки, предусмотренной планом-графиком закупок;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1C123C" w:rsidRDefault="001C123C" w:rsidP="001C12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е) реализации решения, принятого заказчиком по итогам обязательного общественного обсуждения закупки;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ж) возникновения обстоятельств, предвидеть которые на дату утверждения плана-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>графика закупок было невозможно;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Внесение изменений в план-график закупок по каждому объекту закупки осуществляется не позднее,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10 настоящего документа, а в случае если в соответствии с Федеральным законом о контрактной системе не предусмотрено размещение</w:t>
      </w:r>
      <w:proofErr w:type="gramEnd"/>
      <w:r>
        <w:rPr>
          <w:sz w:val="28"/>
          <w:szCs w:val="28"/>
        </w:rPr>
        <w:t xml:space="preserve">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1C123C" w:rsidRDefault="001C123C" w:rsidP="001C1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>
        <w:rPr>
          <w:sz w:val="28"/>
          <w:szCs w:val="28"/>
        </w:rPr>
        <w:t xml:space="preserve"> пунктами 9 и 28 части 1 статьи 93 Федерального закона о контрактной системе - не позднее, чем за один календарный день до даты заключения контракта.</w:t>
      </w:r>
    </w:p>
    <w:p w:rsidR="001C123C" w:rsidRDefault="001C123C" w:rsidP="001C123C">
      <w:pPr>
        <w:jc w:val="both"/>
        <w:rPr>
          <w:sz w:val="28"/>
          <w:szCs w:val="28"/>
        </w:rPr>
      </w:pPr>
    </w:p>
    <w:p w:rsidR="001C123C" w:rsidRDefault="001C123C" w:rsidP="001C123C">
      <w:pPr>
        <w:jc w:val="both"/>
        <w:rPr>
          <w:sz w:val="28"/>
          <w:szCs w:val="28"/>
        </w:rPr>
      </w:pPr>
    </w:p>
    <w:p w:rsidR="001C123C" w:rsidRDefault="001C123C" w:rsidP="001C123C">
      <w:pPr>
        <w:jc w:val="both"/>
        <w:rPr>
          <w:sz w:val="28"/>
          <w:szCs w:val="28"/>
        </w:rPr>
      </w:pPr>
    </w:p>
    <w:p w:rsidR="001C123C" w:rsidRDefault="001C123C" w:rsidP="001C123C">
      <w:pPr>
        <w:jc w:val="both"/>
        <w:rPr>
          <w:sz w:val="28"/>
          <w:szCs w:val="28"/>
        </w:rPr>
      </w:pPr>
    </w:p>
    <w:p w:rsidR="001C123C" w:rsidRDefault="001C123C" w:rsidP="001C123C">
      <w:pPr>
        <w:jc w:val="both"/>
        <w:rPr>
          <w:sz w:val="28"/>
          <w:szCs w:val="28"/>
        </w:rPr>
      </w:pPr>
    </w:p>
    <w:p w:rsidR="001C123C" w:rsidRDefault="001C123C" w:rsidP="001C123C">
      <w:pPr>
        <w:jc w:val="both"/>
        <w:rPr>
          <w:sz w:val="28"/>
          <w:szCs w:val="28"/>
        </w:rPr>
      </w:pPr>
    </w:p>
    <w:p w:rsidR="001C123C" w:rsidRDefault="001C123C" w:rsidP="001C123C">
      <w:pPr>
        <w:jc w:val="both"/>
        <w:rPr>
          <w:sz w:val="28"/>
          <w:szCs w:val="28"/>
        </w:rPr>
      </w:pPr>
    </w:p>
    <w:p w:rsidR="001C123C" w:rsidRDefault="001C123C" w:rsidP="001C123C">
      <w:pPr>
        <w:jc w:val="both"/>
        <w:rPr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4111"/>
      </w:tblGrid>
      <w:tr w:rsidR="001C123C" w:rsidTr="001B4611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C123C" w:rsidRDefault="001C123C" w:rsidP="001B46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C123C" w:rsidRDefault="001C123C" w:rsidP="001B4611">
            <w:r>
              <w:t>Приложение № 2</w:t>
            </w:r>
          </w:p>
          <w:p w:rsidR="001C123C" w:rsidRDefault="001C123C" w:rsidP="001B4611">
            <w:r>
              <w:t>к постановлению Администрации Новосельского сельского поселения Смоленского района Смоленской области</w:t>
            </w:r>
          </w:p>
          <w:p w:rsidR="001C123C" w:rsidRDefault="001C123C" w:rsidP="001B4611">
            <w:r>
              <w:t>от  15.02.2016            № 13</w:t>
            </w:r>
          </w:p>
        </w:tc>
      </w:tr>
    </w:tbl>
    <w:p w:rsidR="001C123C" w:rsidRDefault="001C123C" w:rsidP="001C123C">
      <w:pPr>
        <w:shd w:val="clear" w:color="auto" w:fill="FFFFFF"/>
        <w:tabs>
          <w:tab w:val="left" w:pos="709"/>
        </w:tabs>
        <w:spacing w:after="96" w:line="240" w:lineRule="atLeast"/>
        <w:jc w:val="both"/>
        <w:rPr>
          <w:b/>
          <w:bCs/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форме плана закупок</w:t>
      </w:r>
    </w:p>
    <w:p w:rsidR="001C123C" w:rsidRDefault="001C123C" w:rsidP="001C12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Требования разработаны в соответствии с частью 5 статьи 17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1C123C" w:rsidRDefault="001C123C" w:rsidP="001C12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Планы закупок формируются заказчиками по форме согласно приложению № 1 к требованиям к форме плана закупок в виде единого документа в электронном формате, обеспечивающем возможность его сохранения на технических средствах пользователей и допускающем возможность поиска и копирования произвольного фрагмента текста средствами соответствующей программы для просмотра.</w:t>
      </w:r>
    </w:p>
    <w:p w:rsidR="001C123C" w:rsidRDefault="001C123C" w:rsidP="001C12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Планы закупок должны содержать сведения, указанные в части 2 статьи 17</w:t>
      </w: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Федерального закона, а также могут содержать дополнительные сведения, определенные Правительством Российской Федерации, высшими исполнительными органами государственной власти субъектов Российской Федерации, местными администрациями, включаемые в планы закупок для обеспечения соответственно федеральных нужд, нужд субъектов Российской Федерации и муниципальных нужд (далее также – дополнительные сведения).</w:t>
      </w:r>
      <w:proofErr w:type="gramEnd"/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rPr>
          <w:b/>
          <w:bCs/>
          <w:sz w:val="28"/>
          <w:szCs w:val="28"/>
        </w:rPr>
        <w:sectPr w:rsidR="001C123C">
          <w:pgSz w:w="11906" w:h="16838"/>
          <w:pgMar w:top="410" w:right="707" w:bottom="284" w:left="1134" w:header="421" w:footer="708" w:gutter="0"/>
          <w:cols w:space="720"/>
        </w:sect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4"/>
        <w:gridCol w:w="5529"/>
      </w:tblGrid>
      <w:tr w:rsidR="001C123C" w:rsidTr="001B4611"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1C123C" w:rsidRDefault="001C123C" w:rsidP="001B46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C123C" w:rsidRDefault="001C123C" w:rsidP="001B4611">
            <w:r>
              <w:t>Приложение № 3</w:t>
            </w:r>
          </w:p>
          <w:p w:rsidR="001C123C" w:rsidRDefault="001C123C" w:rsidP="001B4611">
            <w:r>
              <w:rPr>
                <w:sz w:val="26"/>
                <w:szCs w:val="26"/>
              </w:rPr>
              <w:t>к требованиям к форме плана закупок</w:t>
            </w:r>
          </w:p>
        </w:tc>
      </w:tr>
    </w:tbl>
    <w:p w:rsidR="001C123C" w:rsidRDefault="001C123C" w:rsidP="001C12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плана закупок на 20 </w:t>
      </w:r>
      <w:proofErr w:type="spellStart"/>
      <w:r>
        <w:rPr>
          <w:b/>
          <w:bCs/>
          <w:sz w:val="28"/>
          <w:szCs w:val="28"/>
        </w:rPr>
        <w:t>___год</w:t>
      </w:r>
      <w:proofErr w:type="spellEnd"/>
    </w:p>
    <w:p w:rsidR="001C123C" w:rsidRDefault="001C123C" w:rsidP="001C12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1"/>
        <w:gridCol w:w="8181"/>
      </w:tblGrid>
      <w:tr w:rsidR="001C123C" w:rsidTr="001B4611"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заказчика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C123C" w:rsidTr="001B4611"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телефон, электронная почта</w:t>
            </w:r>
          </w:p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заказчика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C123C" w:rsidTr="001B4611"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C123C" w:rsidTr="001B4611"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C123C" w:rsidRDefault="001C123C" w:rsidP="001C12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6"/>
        <w:gridCol w:w="2006"/>
        <w:gridCol w:w="1163"/>
        <w:gridCol w:w="1109"/>
        <w:gridCol w:w="709"/>
        <w:gridCol w:w="850"/>
        <w:gridCol w:w="1134"/>
        <w:gridCol w:w="6615"/>
      </w:tblGrid>
      <w:tr w:rsidR="001C123C" w:rsidTr="001B4611">
        <w:trPr>
          <w:trHeight w:val="968"/>
        </w:trPr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</w:t>
            </w:r>
          </w:p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закупки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закупки</w:t>
            </w:r>
          </w:p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(мероприятие</w:t>
            </w:r>
            <w:proofErr w:type="gramEnd"/>
          </w:p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госпрограммы</w:t>
            </w:r>
          </w:p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(иного</w:t>
            </w:r>
            <w:proofErr w:type="gramEnd"/>
          </w:p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документа))</w:t>
            </w:r>
            <w:proofErr w:type="gramEnd"/>
          </w:p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закупки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измер</w:t>
            </w:r>
            <w:proofErr w:type="spellEnd"/>
          </w:p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ения</w:t>
            </w:r>
            <w:proofErr w:type="spellEnd"/>
          </w:p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20__год</w:t>
            </w:r>
          </w:p>
        </w:tc>
        <w:tc>
          <w:tcPr>
            <w:tcW w:w="6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Указывается информация: о закупках товаров, работ,</w:t>
            </w:r>
          </w:p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услуг, которые по причине их технической и (или)</w:t>
            </w:r>
          </w:p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технологической сложности, </w:t>
            </w:r>
            <w:proofErr w:type="gramStart"/>
            <w:r>
              <w:rPr>
                <w:bCs/>
                <w:sz w:val="28"/>
                <w:szCs w:val="28"/>
              </w:rPr>
              <w:t>инновационного</w:t>
            </w:r>
            <w:proofErr w:type="gramEnd"/>
            <w:r>
              <w:rPr>
                <w:bCs/>
                <w:sz w:val="28"/>
                <w:szCs w:val="28"/>
              </w:rPr>
              <w:t>,</w:t>
            </w:r>
          </w:p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высокотехнологичного или специализированного</w:t>
            </w:r>
          </w:p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характера способны поставить, выполнить, оказать только поставщики (подрядчики, исполнители),</w:t>
            </w:r>
          </w:p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имеющие необходимый уровень квалификации, а также предназначены для проведения научных исследований, экспериментов, изысканий, проектных работ (в том числе архитектурн</w:t>
            </w:r>
            <w:proofErr w:type="gramStart"/>
            <w:r>
              <w:rPr>
                <w:bCs/>
                <w:sz w:val="28"/>
                <w:szCs w:val="28"/>
              </w:rPr>
              <w:t>о-</w:t>
            </w:r>
            <w:proofErr w:type="gramEnd"/>
            <w:r>
              <w:rPr>
                <w:bCs/>
                <w:sz w:val="28"/>
                <w:szCs w:val="28"/>
              </w:rPr>
              <w:t xml:space="preserve"> строительного проектирования); о закупках товаров, работ и услуг, подлежащих обязательному предварительному общественному обсуждению</w:t>
            </w:r>
          </w:p>
        </w:tc>
      </w:tr>
      <w:tr w:rsidR="001C123C" w:rsidTr="001B4611">
        <w:trPr>
          <w:trHeight w:val="9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3C" w:rsidRDefault="001C123C" w:rsidP="001B46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3C" w:rsidRDefault="001C123C" w:rsidP="001B46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3C" w:rsidRDefault="001C123C" w:rsidP="001B46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3C" w:rsidRDefault="001C123C" w:rsidP="001B46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</w:p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перио</w:t>
            </w:r>
            <w:proofErr w:type="spellEnd"/>
            <w:proofErr w:type="gramEnd"/>
          </w:p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дичнос</w:t>
            </w:r>
            <w:proofErr w:type="spellEnd"/>
          </w:p>
          <w:p w:rsidR="001C123C" w:rsidRDefault="001C123C" w:rsidP="001B4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gramEnd"/>
          </w:p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3C" w:rsidRDefault="001C123C" w:rsidP="001B4611">
            <w:pPr>
              <w:rPr>
                <w:bCs/>
                <w:sz w:val="28"/>
                <w:szCs w:val="28"/>
              </w:rPr>
            </w:pPr>
          </w:p>
        </w:tc>
      </w:tr>
      <w:tr w:rsidR="001C123C" w:rsidTr="001B4611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1C123C" w:rsidTr="001B4611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3C" w:rsidRDefault="001C123C" w:rsidP="001B46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         ________________                      «______ » __________ 20__ г.</w:t>
      </w:r>
    </w:p>
    <w:p w:rsidR="001C123C" w:rsidRDefault="001C123C" w:rsidP="001C123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(ФИО, должность руководителя (уполномоченного лица)               (подпись)                                          (дата утверждения)</w:t>
      </w:r>
      <w:proofErr w:type="gramEnd"/>
    </w:p>
    <w:p w:rsidR="001C123C" w:rsidRDefault="001C123C" w:rsidP="001C12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заказчика)                                                                                    МП</w:t>
      </w:r>
    </w:p>
    <w:p w:rsidR="001C123C" w:rsidRDefault="001C123C" w:rsidP="001C123C">
      <w:pPr>
        <w:rPr>
          <w:bCs/>
          <w:sz w:val="28"/>
          <w:szCs w:val="28"/>
        </w:rPr>
        <w:sectPr w:rsidR="001C123C">
          <w:pgSz w:w="16838" w:h="11906" w:orient="landscape"/>
          <w:pgMar w:top="709" w:right="284" w:bottom="1134" w:left="408" w:header="420" w:footer="709" w:gutter="0"/>
          <w:cols w:space="720"/>
        </w:sect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4111"/>
      </w:tblGrid>
      <w:tr w:rsidR="001C123C" w:rsidTr="001B4611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C123C" w:rsidRDefault="001C123C" w:rsidP="001B46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C123C" w:rsidRDefault="001C123C" w:rsidP="001B4611">
            <w:r>
              <w:t>Приложение № 4</w:t>
            </w:r>
          </w:p>
          <w:p w:rsidR="001C123C" w:rsidRDefault="001C123C" w:rsidP="001B4611">
            <w:r>
              <w:t>к постановлению Администрации Новосельского сельского поселения Смоленского района Смоленской области</w:t>
            </w:r>
          </w:p>
          <w:p w:rsidR="001C123C" w:rsidRDefault="001C123C" w:rsidP="001B4611">
            <w:r>
              <w:t>от  15.02.2016            № 13</w:t>
            </w:r>
          </w:p>
        </w:tc>
      </w:tr>
    </w:tbl>
    <w:p w:rsidR="001C123C" w:rsidRDefault="001C123C" w:rsidP="001C123C">
      <w:pPr>
        <w:shd w:val="clear" w:color="auto" w:fill="FFFFFF"/>
        <w:tabs>
          <w:tab w:val="left" w:pos="709"/>
        </w:tabs>
        <w:spacing w:after="96" w:line="240" w:lineRule="atLeast"/>
        <w:jc w:val="both"/>
        <w:rPr>
          <w:bCs/>
          <w:sz w:val="28"/>
          <w:szCs w:val="28"/>
        </w:rPr>
      </w:pPr>
    </w:p>
    <w:p w:rsidR="001C123C" w:rsidRDefault="001C123C" w:rsidP="001C123C">
      <w:pPr>
        <w:shd w:val="clear" w:color="auto" w:fill="FFFFFF"/>
        <w:tabs>
          <w:tab w:val="left" w:pos="709"/>
        </w:tabs>
        <w:spacing w:after="96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размещения планов закупок </w:t>
      </w:r>
    </w:p>
    <w:p w:rsidR="001C123C" w:rsidRDefault="001C123C" w:rsidP="001C123C">
      <w:pPr>
        <w:shd w:val="clear" w:color="auto" w:fill="FFFFFF"/>
        <w:tabs>
          <w:tab w:val="left" w:pos="709"/>
        </w:tabs>
        <w:spacing w:after="96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единой информационной системе</w:t>
      </w:r>
    </w:p>
    <w:p w:rsidR="001C123C" w:rsidRDefault="001C123C" w:rsidP="001C123C">
      <w:pPr>
        <w:shd w:val="clear" w:color="auto" w:fill="FFFFFF"/>
        <w:tabs>
          <w:tab w:val="left" w:pos="709"/>
        </w:tabs>
        <w:spacing w:after="96" w:line="240" w:lineRule="atLeast"/>
        <w:jc w:val="center"/>
        <w:rPr>
          <w:b/>
          <w:bCs/>
          <w:sz w:val="28"/>
          <w:szCs w:val="28"/>
        </w:rPr>
      </w:pPr>
    </w:p>
    <w:p w:rsidR="001C123C" w:rsidRDefault="001C123C" w:rsidP="001C123C">
      <w:pPr>
        <w:shd w:val="clear" w:color="auto" w:fill="FFFFFF"/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 Настоящий Порядок разработан в соответствии с частью 5 статьи 17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 закон) и определяет правила размещения планов закупок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единой</w:t>
      </w:r>
    </w:p>
    <w:p w:rsidR="001C123C" w:rsidRDefault="001C123C" w:rsidP="001C123C">
      <w:pPr>
        <w:shd w:val="clear" w:color="auto" w:fill="FFFFFF"/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информационной системе.</w:t>
      </w:r>
    </w:p>
    <w:p w:rsidR="001C123C" w:rsidRDefault="001C123C" w:rsidP="001C123C">
      <w:pPr>
        <w:shd w:val="clear" w:color="auto" w:fill="FFFFFF"/>
        <w:tabs>
          <w:tab w:val="left" w:pos="709"/>
        </w:tabs>
        <w:spacing w:after="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План закупок размещается заказчиком в единой информационной системе в течение трех рабочих дней со дня утверждения или изменения такого плана, за исключением сведений, составляющих государственную тайну.</w:t>
      </w:r>
    </w:p>
    <w:p w:rsidR="001C123C" w:rsidRDefault="001C123C" w:rsidP="001C123C">
      <w:pPr>
        <w:shd w:val="clear" w:color="auto" w:fill="FFFFFF"/>
        <w:tabs>
          <w:tab w:val="left" w:pos="709"/>
        </w:tabs>
        <w:spacing w:after="96"/>
        <w:jc w:val="both"/>
        <w:rPr>
          <w:rFonts w:ascii="Georgia" w:hAnsi="Georgia"/>
          <w:color w:val="000000"/>
          <w:sz w:val="20"/>
          <w:szCs w:val="20"/>
        </w:rPr>
      </w:pPr>
      <w:r>
        <w:rPr>
          <w:bCs/>
          <w:sz w:val="28"/>
          <w:szCs w:val="28"/>
        </w:rPr>
        <w:tab/>
        <w:t>3. План закупок размещается в единой информационной системе путем внесения в единую информационную систему сведений из плана закупок, которые подписываются электронной подписью руководителя заказчика или иного уполномоченного должностного лица заказчика, в соответствии с порядком регистрации в единой информационной системе и порядком пользования единой информационной системой.</w:t>
      </w:r>
    </w:p>
    <w:p w:rsidR="001C123C" w:rsidRDefault="001C123C" w:rsidP="001C123C">
      <w:pPr>
        <w:pStyle w:val="a4"/>
        <w:shd w:val="clear" w:color="auto" w:fill="FFFFFF"/>
        <w:jc w:val="right"/>
        <w:rPr>
          <w:rFonts w:ascii="Georgia" w:hAnsi="Georgia"/>
          <w:color w:val="000000"/>
          <w:sz w:val="20"/>
          <w:szCs w:val="20"/>
        </w:rPr>
      </w:pPr>
    </w:p>
    <w:p w:rsidR="001C123C" w:rsidRDefault="001C123C"/>
    <w:sectPr w:rsidR="001C123C" w:rsidSect="0041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55EF"/>
    <w:multiLevelType w:val="hybridMultilevel"/>
    <w:tmpl w:val="42C04242"/>
    <w:lvl w:ilvl="0" w:tplc="047415B0">
      <w:start w:val="3"/>
      <w:numFmt w:val="decimal"/>
      <w:lvlText w:val="%1."/>
      <w:lvlJc w:val="left"/>
      <w:pPr>
        <w:tabs>
          <w:tab w:val="num" w:pos="393"/>
        </w:tabs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A1977"/>
    <w:multiLevelType w:val="hybridMultilevel"/>
    <w:tmpl w:val="35F8E89E"/>
    <w:lvl w:ilvl="0" w:tplc="A7F4BF1C">
      <w:start w:val="1"/>
      <w:numFmt w:val="decimal"/>
      <w:lvlText w:val="%1."/>
      <w:lvlJc w:val="left"/>
      <w:pPr>
        <w:tabs>
          <w:tab w:val="num" w:pos="318"/>
        </w:tabs>
        <w:ind w:left="3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D66"/>
    <w:rsid w:val="001C123C"/>
    <w:rsid w:val="00412486"/>
    <w:rsid w:val="004879A3"/>
    <w:rsid w:val="00A54D66"/>
    <w:rsid w:val="00B66C68"/>
    <w:rsid w:val="00C1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4D66"/>
    <w:rPr>
      <w:color w:val="0000FF"/>
      <w:u w:val="single"/>
    </w:rPr>
  </w:style>
  <w:style w:type="paragraph" w:styleId="a4">
    <w:name w:val="Normal (Web)"/>
    <w:basedOn w:val="a"/>
    <w:unhideWhenUsed/>
    <w:rsid w:val="00A54D66"/>
    <w:pPr>
      <w:spacing w:before="100" w:beforeAutospacing="1" w:after="100" w:afterAutospacing="1"/>
    </w:pPr>
  </w:style>
  <w:style w:type="paragraph" w:styleId="a5">
    <w:name w:val="header"/>
    <w:basedOn w:val="a"/>
    <w:link w:val="1"/>
    <w:semiHidden/>
    <w:unhideWhenUsed/>
    <w:rsid w:val="00A54D66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Lucida Sans Unicode" w:eastAsia="Lucida Sans Unicode" w:hAnsi="Lucida Sans Unicode" w:cs="Lucida Sans Unicod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54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5"/>
    <w:semiHidden/>
    <w:locked/>
    <w:rsid w:val="00A54D66"/>
    <w:rPr>
      <w:rFonts w:ascii="Lucida Sans Unicode" w:eastAsia="Lucida Sans Unicode" w:hAnsi="Lucida Sans Unicode" w:cs="Lucida Sans Unicode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7737D37E6213084C6093304BD3CFCB588D59A4451F9DA01DC8627CF13C4FB3FEE1F283FCBE115AB2861C5AJ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2169</Words>
  <Characters>12365</Characters>
  <Application>Microsoft Office Word</Application>
  <DocSecurity>0</DocSecurity>
  <Lines>103</Lines>
  <Paragraphs>29</Paragraphs>
  <ScaleCrop>false</ScaleCrop>
  <Company>Microsoft</Company>
  <LinksUpToDate>false</LinksUpToDate>
  <CharactersWithSpaces>14505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2016-02-16T12:29:00Z</cp:lastPrinted>
  <dcterms:created xsi:type="dcterms:W3CDTF">2016-02-16T12:13:00Z</dcterms:created>
  <dcterms:modified xsi:type="dcterms:W3CDTF">2016-02-16T12:29:00Z</dcterms:modified>
</cp:coreProperties>
</file>