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DE" w:rsidRDefault="00870DDE" w:rsidP="0052176F">
      <w:pPr>
        <w:pStyle w:val="a3"/>
        <w:shd w:val="clear" w:color="auto" w:fill="FFFFFF"/>
        <w:spacing w:before="0" w:beforeAutospacing="0" w:after="0" w:afterAutospacing="0"/>
        <w:jc w:val="center"/>
        <w:rPr>
          <w:rStyle w:val="a4"/>
          <w:color w:val="000000"/>
          <w:sz w:val="28"/>
          <w:szCs w:val="28"/>
        </w:rPr>
      </w:pPr>
      <w:r>
        <w:rPr>
          <w:noProof/>
        </w:rPr>
        <w:drawing>
          <wp:inline distT="0" distB="0" distL="0" distR="0">
            <wp:extent cx="839367" cy="824837"/>
            <wp:effectExtent l="19050" t="0" r="0" b="0"/>
            <wp:docPr id="1" name="Рисунок 1" descr="http://duhov.admin-smolensk.ru/files/412/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hov.admin-smolensk.ru/files/412/gerb.png"/>
                    <pic:cNvPicPr>
                      <a:picLocks noChangeAspect="1" noChangeArrowheads="1"/>
                    </pic:cNvPicPr>
                  </pic:nvPicPr>
                  <pic:blipFill>
                    <a:blip r:embed="rId4"/>
                    <a:srcRect/>
                    <a:stretch>
                      <a:fillRect/>
                    </a:stretch>
                  </pic:blipFill>
                  <pic:spPr bwMode="auto">
                    <a:xfrm>
                      <a:off x="0" y="0"/>
                      <a:ext cx="840739" cy="826186"/>
                    </a:xfrm>
                    <a:prstGeom prst="rect">
                      <a:avLst/>
                    </a:prstGeom>
                    <a:noFill/>
                    <a:ln w="9525">
                      <a:noFill/>
                      <a:miter lim="800000"/>
                      <a:headEnd/>
                      <a:tailEnd/>
                    </a:ln>
                  </pic:spPr>
                </pic:pic>
              </a:graphicData>
            </a:graphic>
          </wp:inline>
        </w:drawing>
      </w:r>
    </w:p>
    <w:p w:rsidR="0052176F" w:rsidRPr="0052176F" w:rsidRDefault="0052176F" w:rsidP="0052176F">
      <w:pPr>
        <w:pStyle w:val="a3"/>
        <w:shd w:val="clear" w:color="auto" w:fill="FFFFFF"/>
        <w:spacing w:before="0" w:beforeAutospacing="0" w:after="0" w:afterAutospacing="0"/>
        <w:jc w:val="center"/>
        <w:rPr>
          <w:color w:val="000000"/>
          <w:sz w:val="28"/>
          <w:szCs w:val="28"/>
        </w:rPr>
      </w:pPr>
      <w:r w:rsidRPr="0052176F">
        <w:rPr>
          <w:rStyle w:val="a4"/>
          <w:color w:val="000000"/>
          <w:sz w:val="28"/>
          <w:szCs w:val="28"/>
        </w:rPr>
        <w:t>АДМИНИСТРАЦИЯ</w:t>
      </w:r>
      <w:r>
        <w:rPr>
          <w:color w:val="000000"/>
          <w:sz w:val="28"/>
          <w:szCs w:val="28"/>
        </w:rPr>
        <w:t xml:space="preserve"> </w:t>
      </w:r>
      <w:r w:rsidRPr="0052176F">
        <w:rPr>
          <w:rStyle w:val="a4"/>
          <w:color w:val="000000"/>
          <w:sz w:val="28"/>
          <w:szCs w:val="28"/>
        </w:rPr>
        <w:t>МУНИЦИПАЛЬНОГО ОБРАЗОВАНИЯ</w:t>
      </w:r>
    </w:p>
    <w:p w:rsidR="0052176F" w:rsidRDefault="0052176F" w:rsidP="0052176F">
      <w:pPr>
        <w:pStyle w:val="a3"/>
        <w:shd w:val="clear" w:color="auto" w:fill="FFFFFF"/>
        <w:spacing w:before="0" w:beforeAutospacing="0" w:after="0" w:afterAutospacing="0"/>
        <w:jc w:val="center"/>
        <w:rPr>
          <w:color w:val="000000"/>
          <w:sz w:val="28"/>
          <w:szCs w:val="28"/>
        </w:rPr>
      </w:pPr>
      <w:r>
        <w:rPr>
          <w:rStyle w:val="a4"/>
          <w:color w:val="000000"/>
          <w:sz w:val="28"/>
          <w:szCs w:val="28"/>
        </w:rPr>
        <w:t>НОВОСЕЛЬСКОГО</w:t>
      </w:r>
      <w:r w:rsidRPr="0052176F">
        <w:rPr>
          <w:rStyle w:val="a4"/>
          <w:color w:val="000000"/>
          <w:sz w:val="28"/>
          <w:szCs w:val="28"/>
        </w:rPr>
        <w:t xml:space="preserve"> СЕЛЬСКОГО ПОСЕЛЕНИЯ</w:t>
      </w:r>
      <w:r>
        <w:rPr>
          <w:color w:val="000000"/>
          <w:sz w:val="28"/>
          <w:szCs w:val="28"/>
        </w:rPr>
        <w:t xml:space="preserve"> </w:t>
      </w:r>
    </w:p>
    <w:p w:rsidR="0052176F" w:rsidRPr="0052176F" w:rsidRDefault="0052176F" w:rsidP="0052176F">
      <w:pPr>
        <w:pStyle w:val="a3"/>
        <w:shd w:val="clear" w:color="auto" w:fill="FFFFFF"/>
        <w:spacing w:before="0" w:beforeAutospacing="0" w:after="0" w:afterAutospacing="0"/>
        <w:jc w:val="center"/>
        <w:rPr>
          <w:color w:val="000000"/>
          <w:sz w:val="28"/>
          <w:szCs w:val="28"/>
        </w:rPr>
      </w:pPr>
      <w:r w:rsidRPr="0052176F">
        <w:rPr>
          <w:rStyle w:val="a4"/>
          <w:color w:val="000000"/>
          <w:sz w:val="28"/>
          <w:szCs w:val="28"/>
        </w:rPr>
        <w:t>СМОЛЕНСКОГО РАЙОНА СМОЛЕНСКОЙ ОБЛАСТИ</w:t>
      </w:r>
    </w:p>
    <w:p w:rsidR="0052176F" w:rsidRPr="0052176F" w:rsidRDefault="0052176F" w:rsidP="0052176F">
      <w:pPr>
        <w:pStyle w:val="a3"/>
        <w:shd w:val="clear" w:color="auto" w:fill="FFFFFF"/>
        <w:spacing w:before="0" w:beforeAutospacing="0" w:after="0" w:afterAutospacing="0"/>
        <w:jc w:val="center"/>
        <w:rPr>
          <w:color w:val="000000"/>
          <w:sz w:val="28"/>
          <w:szCs w:val="28"/>
        </w:rPr>
      </w:pPr>
      <w:r w:rsidRPr="0052176F">
        <w:rPr>
          <w:color w:val="000000"/>
          <w:sz w:val="28"/>
          <w:szCs w:val="28"/>
        </w:rPr>
        <w:t> </w:t>
      </w:r>
    </w:p>
    <w:p w:rsidR="0052176F" w:rsidRPr="00870DDE" w:rsidRDefault="0052176F" w:rsidP="0052176F">
      <w:pPr>
        <w:pStyle w:val="a3"/>
        <w:shd w:val="clear" w:color="auto" w:fill="FFFFFF"/>
        <w:spacing w:before="0" w:beforeAutospacing="0" w:after="0" w:afterAutospacing="0"/>
        <w:jc w:val="center"/>
        <w:rPr>
          <w:color w:val="000000"/>
        </w:rPr>
      </w:pPr>
      <w:proofErr w:type="gramStart"/>
      <w:r w:rsidRPr="00870DDE">
        <w:rPr>
          <w:rStyle w:val="a4"/>
          <w:color w:val="000000"/>
        </w:rPr>
        <w:t>П</w:t>
      </w:r>
      <w:proofErr w:type="gramEnd"/>
      <w:r w:rsidRPr="00870DDE">
        <w:rPr>
          <w:rStyle w:val="a4"/>
          <w:color w:val="000000"/>
        </w:rPr>
        <w:t xml:space="preserve"> О С Т А Н О В Л Е Н И Е</w:t>
      </w:r>
    </w:p>
    <w:p w:rsidR="0052176F" w:rsidRPr="0052176F" w:rsidRDefault="0052176F" w:rsidP="0052176F">
      <w:pPr>
        <w:pStyle w:val="a3"/>
        <w:shd w:val="clear" w:color="auto" w:fill="FFFFFF"/>
        <w:spacing w:before="0" w:beforeAutospacing="0" w:after="0" w:afterAutospacing="0"/>
        <w:jc w:val="center"/>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xml:space="preserve">от </w:t>
      </w:r>
      <w:r w:rsidR="001247E5">
        <w:rPr>
          <w:color w:val="000000"/>
          <w:sz w:val="28"/>
          <w:szCs w:val="28"/>
        </w:rPr>
        <w:t>31.10.2017</w:t>
      </w:r>
      <w:r w:rsidR="00870DDE">
        <w:rPr>
          <w:color w:val="000000"/>
          <w:sz w:val="28"/>
          <w:szCs w:val="28"/>
        </w:rPr>
        <w:t>г.</w:t>
      </w:r>
      <w:r w:rsidRPr="0052176F">
        <w:rPr>
          <w:color w:val="000000"/>
          <w:sz w:val="28"/>
          <w:szCs w:val="28"/>
        </w:rPr>
        <w:t>                                                                      </w:t>
      </w:r>
      <w:r w:rsidR="001247E5">
        <w:rPr>
          <w:color w:val="000000"/>
          <w:sz w:val="28"/>
          <w:szCs w:val="28"/>
        </w:rPr>
        <w:t>      № 51А</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Об утверждении Положения о порядке</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xml:space="preserve">предоставления в аренду, </w:t>
      </w:r>
      <w:proofErr w:type="gramStart"/>
      <w:r w:rsidRPr="0052176F">
        <w:rPr>
          <w:color w:val="000000"/>
          <w:sz w:val="28"/>
          <w:szCs w:val="28"/>
        </w:rPr>
        <w:t>безвозмездное</w:t>
      </w:r>
      <w:proofErr w:type="gramEnd"/>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пользование имущества муниципального</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xml:space="preserve">образования </w:t>
      </w:r>
      <w:r>
        <w:rPr>
          <w:color w:val="000000"/>
          <w:sz w:val="28"/>
          <w:szCs w:val="28"/>
        </w:rPr>
        <w:t>Новосельское</w:t>
      </w:r>
      <w:r w:rsidRPr="0052176F">
        <w:rPr>
          <w:color w:val="000000"/>
          <w:sz w:val="28"/>
          <w:szCs w:val="28"/>
        </w:rPr>
        <w:t xml:space="preserve"> сельское поселение</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Смоленского района Смоленской области</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          </w:t>
      </w:r>
      <w:proofErr w:type="gramStart"/>
      <w:r w:rsidRPr="0052176F">
        <w:rPr>
          <w:color w:val="000000"/>
          <w:sz w:val="28"/>
          <w:szCs w:val="28"/>
        </w:rPr>
        <w:t xml:space="preserve">В целях реализации Положения о порядке управления и распоряжения муниципальной собственностью муниципального образования </w:t>
      </w:r>
      <w:r w:rsidR="001247E5">
        <w:rPr>
          <w:color w:val="000000"/>
          <w:sz w:val="28"/>
          <w:szCs w:val="28"/>
        </w:rPr>
        <w:t>Новосельского сельского поселения</w:t>
      </w:r>
      <w:r w:rsidRPr="0052176F">
        <w:rPr>
          <w:color w:val="000000"/>
          <w:sz w:val="28"/>
          <w:szCs w:val="28"/>
        </w:rPr>
        <w:t xml:space="preserve"> Смоленс</w:t>
      </w:r>
      <w:r w:rsidR="001247E5">
        <w:rPr>
          <w:color w:val="000000"/>
          <w:sz w:val="28"/>
          <w:szCs w:val="28"/>
        </w:rPr>
        <w:t xml:space="preserve">кого района Смоленской области, </w:t>
      </w:r>
      <w:r w:rsidRPr="0052176F">
        <w:rPr>
          <w:color w:val="000000"/>
          <w:sz w:val="28"/>
          <w:szCs w:val="28"/>
        </w:rPr>
        <w:t xml:space="preserve">повышения эффективности использования имущества, находящегося в муниципальной собственности муниципального образования </w:t>
      </w:r>
      <w:r w:rsidR="001247E5">
        <w:rPr>
          <w:color w:val="000000"/>
          <w:sz w:val="28"/>
          <w:szCs w:val="28"/>
        </w:rPr>
        <w:t>Новосельского сельского поселения</w:t>
      </w:r>
      <w:r w:rsidRPr="0052176F">
        <w:rPr>
          <w:color w:val="000000"/>
          <w:sz w:val="28"/>
          <w:szCs w:val="28"/>
        </w:rPr>
        <w:t xml:space="preserve"> Смоленского района Смоленской области, и увеличения поступлений в бюджет района,</w:t>
      </w:r>
      <w:r>
        <w:rPr>
          <w:color w:val="000000"/>
          <w:sz w:val="28"/>
          <w:szCs w:val="28"/>
        </w:rPr>
        <w:t xml:space="preserve"> Администрация Новосельского сельского поселения Смоленского района Смоленской области,</w:t>
      </w:r>
      <w:proofErr w:type="gramEnd"/>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w:t>
      </w:r>
    </w:p>
    <w:p w:rsidR="0052176F" w:rsidRPr="00870DDE" w:rsidRDefault="0052176F" w:rsidP="0052176F">
      <w:pPr>
        <w:pStyle w:val="a3"/>
        <w:shd w:val="clear" w:color="auto" w:fill="FFFFFF"/>
        <w:spacing w:before="0" w:beforeAutospacing="0" w:after="0" w:afterAutospacing="0"/>
        <w:rPr>
          <w:rStyle w:val="a4"/>
          <w:color w:val="000000"/>
        </w:rPr>
      </w:pPr>
      <w:r w:rsidRPr="00870DDE">
        <w:rPr>
          <w:rStyle w:val="a4"/>
          <w:color w:val="000000"/>
        </w:rPr>
        <w:t>ПОСТАНОВЛЯЕТ:</w:t>
      </w:r>
    </w:p>
    <w:p w:rsidR="0052176F" w:rsidRPr="0052176F" w:rsidRDefault="0052176F" w:rsidP="0052176F">
      <w:pPr>
        <w:pStyle w:val="a3"/>
        <w:shd w:val="clear" w:color="auto" w:fill="FFFFFF"/>
        <w:spacing w:before="0" w:beforeAutospacing="0" w:after="0" w:afterAutospacing="0"/>
        <w:rPr>
          <w:color w:val="000000"/>
          <w:sz w:val="28"/>
          <w:szCs w:val="28"/>
        </w:rPr>
      </w:pP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          1. Утвердить прилагаемое Положение о порядке предоставления в аренду, безвозмездное пользование </w:t>
      </w:r>
      <w:proofErr w:type="gramStart"/>
      <w:r w:rsidRPr="0052176F">
        <w:rPr>
          <w:color w:val="000000"/>
          <w:sz w:val="28"/>
          <w:szCs w:val="28"/>
        </w:rPr>
        <w:t xml:space="preserve">имущества муниципального образования </w:t>
      </w:r>
      <w:r w:rsidR="001247E5">
        <w:rPr>
          <w:color w:val="000000"/>
          <w:sz w:val="28"/>
          <w:szCs w:val="28"/>
        </w:rPr>
        <w:t>Новосельского</w:t>
      </w:r>
      <w:r w:rsidRPr="0052176F">
        <w:rPr>
          <w:color w:val="000000"/>
          <w:sz w:val="28"/>
          <w:szCs w:val="28"/>
        </w:rPr>
        <w:t xml:space="preserve"> сельск</w:t>
      </w:r>
      <w:r w:rsidR="001247E5">
        <w:rPr>
          <w:color w:val="000000"/>
          <w:sz w:val="28"/>
          <w:szCs w:val="28"/>
        </w:rPr>
        <w:t>ого поселения</w:t>
      </w:r>
      <w:r w:rsidRPr="0052176F">
        <w:rPr>
          <w:color w:val="000000"/>
          <w:sz w:val="28"/>
          <w:szCs w:val="28"/>
        </w:rPr>
        <w:t xml:space="preserve"> Смоленского района Смоленской области</w:t>
      </w:r>
      <w:proofErr w:type="gramEnd"/>
      <w:r w:rsidRPr="0052176F">
        <w:rPr>
          <w:color w:val="000000"/>
          <w:sz w:val="28"/>
          <w:szCs w:val="28"/>
        </w:rPr>
        <w:t>.</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         2. </w:t>
      </w:r>
      <w:proofErr w:type="gramStart"/>
      <w:r w:rsidRPr="0052176F">
        <w:rPr>
          <w:color w:val="000000"/>
          <w:sz w:val="28"/>
          <w:szCs w:val="28"/>
        </w:rPr>
        <w:t>Контроль за</w:t>
      </w:r>
      <w:proofErr w:type="gramEnd"/>
      <w:r w:rsidRPr="0052176F">
        <w:rPr>
          <w:color w:val="000000"/>
          <w:sz w:val="28"/>
          <w:szCs w:val="28"/>
        </w:rPr>
        <w:t xml:space="preserve"> исполнением настоящего постановления оставляю за собой.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rPr>
          <w:color w:val="000000"/>
          <w:sz w:val="28"/>
          <w:szCs w:val="28"/>
        </w:rPr>
      </w:pPr>
      <w:r>
        <w:rPr>
          <w:rStyle w:val="a4"/>
          <w:b w:val="0"/>
          <w:color w:val="000000"/>
          <w:sz w:val="28"/>
          <w:szCs w:val="28"/>
        </w:rPr>
        <w:t>Глава</w:t>
      </w:r>
      <w:r w:rsidRPr="0052176F">
        <w:rPr>
          <w:rStyle w:val="a4"/>
          <w:b w:val="0"/>
          <w:color w:val="000000"/>
          <w:sz w:val="28"/>
          <w:szCs w:val="28"/>
        </w:rPr>
        <w:t xml:space="preserve"> </w:t>
      </w:r>
      <w:r>
        <w:rPr>
          <w:rStyle w:val="a4"/>
          <w:b w:val="0"/>
          <w:color w:val="000000"/>
          <w:sz w:val="28"/>
          <w:szCs w:val="28"/>
        </w:rPr>
        <w:t>муниципального образования</w:t>
      </w:r>
    </w:p>
    <w:p w:rsidR="0052176F" w:rsidRPr="0052176F" w:rsidRDefault="0052176F" w:rsidP="0052176F">
      <w:pPr>
        <w:pStyle w:val="a3"/>
        <w:shd w:val="clear" w:color="auto" w:fill="FFFFFF"/>
        <w:spacing w:before="0" w:beforeAutospacing="0" w:after="0" w:afterAutospacing="0"/>
        <w:rPr>
          <w:color w:val="000000"/>
          <w:sz w:val="28"/>
          <w:szCs w:val="28"/>
        </w:rPr>
      </w:pPr>
      <w:r>
        <w:rPr>
          <w:rStyle w:val="a4"/>
          <w:b w:val="0"/>
          <w:color w:val="000000"/>
          <w:sz w:val="28"/>
          <w:szCs w:val="28"/>
        </w:rPr>
        <w:t>Новосельского</w:t>
      </w:r>
      <w:r w:rsidRPr="0052176F">
        <w:rPr>
          <w:rStyle w:val="a4"/>
          <w:b w:val="0"/>
          <w:color w:val="000000"/>
          <w:sz w:val="28"/>
          <w:szCs w:val="28"/>
        </w:rPr>
        <w:t xml:space="preserve"> сельского поселения</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rStyle w:val="a4"/>
          <w:b w:val="0"/>
          <w:color w:val="000000"/>
          <w:sz w:val="28"/>
          <w:szCs w:val="28"/>
        </w:rPr>
        <w:t>Смоленского района Смоленской области       </w:t>
      </w:r>
      <w:r>
        <w:rPr>
          <w:rStyle w:val="a4"/>
          <w:b w:val="0"/>
          <w:color w:val="000000"/>
          <w:sz w:val="28"/>
          <w:szCs w:val="28"/>
        </w:rPr>
        <w:t xml:space="preserve">                     </w:t>
      </w:r>
      <w:r w:rsidRPr="0052176F">
        <w:rPr>
          <w:rStyle w:val="a4"/>
          <w:b w:val="0"/>
          <w:color w:val="000000"/>
          <w:sz w:val="28"/>
          <w:szCs w:val="28"/>
        </w:rPr>
        <w:t> </w:t>
      </w:r>
      <w:r>
        <w:rPr>
          <w:rStyle w:val="a4"/>
          <w:b w:val="0"/>
          <w:color w:val="000000"/>
          <w:sz w:val="28"/>
          <w:szCs w:val="28"/>
        </w:rPr>
        <w:t>И.П.Андреюшкин</w:t>
      </w: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right"/>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right"/>
        <w:rPr>
          <w:color w:val="000000"/>
          <w:sz w:val="28"/>
          <w:szCs w:val="28"/>
        </w:rPr>
      </w:pPr>
      <w:r w:rsidRPr="0052176F">
        <w:rPr>
          <w:color w:val="000000"/>
          <w:sz w:val="28"/>
          <w:szCs w:val="28"/>
        </w:rPr>
        <w:t> </w:t>
      </w:r>
    </w:p>
    <w:p w:rsidR="0052176F" w:rsidRDefault="0052176F" w:rsidP="0052176F">
      <w:pPr>
        <w:pStyle w:val="a3"/>
        <w:shd w:val="clear" w:color="auto" w:fill="FFFFFF"/>
        <w:spacing w:before="0" w:beforeAutospacing="0" w:after="0" w:afterAutospacing="0"/>
        <w:jc w:val="right"/>
        <w:rPr>
          <w:rFonts w:ascii="Tahoma" w:hAnsi="Tahoma" w:cs="Tahoma"/>
          <w:color w:val="000000"/>
          <w:sz w:val="18"/>
          <w:szCs w:val="18"/>
        </w:rPr>
      </w:pPr>
    </w:p>
    <w:p w:rsidR="0052176F" w:rsidRDefault="0052176F" w:rsidP="00870DDE">
      <w:pPr>
        <w:pStyle w:val="a3"/>
        <w:shd w:val="clear" w:color="auto" w:fill="FFFFFF"/>
        <w:spacing w:before="0" w:beforeAutospacing="0" w:after="0" w:afterAutospacing="0"/>
        <w:rPr>
          <w:rFonts w:ascii="Tahoma" w:hAnsi="Tahoma" w:cs="Tahoma"/>
          <w:color w:val="000000"/>
          <w:sz w:val="18"/>
          <w:szCs w:val="18"/>
        </w:rPr>
      </w:pPr>
    </w:p>
    <w:p w:rsidR="00870DDE" w:rsidRDefault="00870DDE" w:rsidP="00870DDE">
      <w:pPr>
        <w:pStyle w:val="a3"/>
        <w:shd w:val="clear" w:color="auto" w:fill="FFFFFF"/>
        <w:spacing w:before="0" w:beforeAutospacing="0" w:after="0" w:afterAutospacing="0"/>
        <w:rPr>
          <w:rFonts w:ascii="Tahoma" w:hAnsi="Tahoma" w:cs="Tahoma"/>
          <w:color w:val="000000"/>
          <w:sz w:val="18"/>
          <w:szCs w:val="18"/>
        </w:rPr>
      </w:pPr>
    </w:p>
    <w:p w:rsidR="0052176F" w:rsidRPr="0052176F" w:rsidRDefault="0052176F" w:rsidP="0052176F">
      <w:pPr>
        <w:pStyle w:val="a3"/>
        <w:shd w:val="clear" w:color="auto" w:fill="FFFFFF"/>
        <w:spacing w:before="0" w:beforeAutospacing="0" w:after="0" w:afterAutospacing="0"/>
        <w:jc w:val="right"/>
        <w:rPr>
          <w:color w:val="000000"/>
        </w:rPr>
      </w:pPr>
      <w:r w:rsidRPr="0052176F">
        <w:rPr>
          <w:color w:val="000000"/>
        </w:rPr>
        <w:lastRenderedPageBreak/>
        <w:t>УТВЕРЖДЕНО</w:t>
      </w:r>
    </w:p>
    <w:p w:rsidR="0052176F" w:rsidRPr="0052176F" w:rsidRDefault="0052176F" w:rsidP="0052176F">
      <w:pPr>
        <w:pStyle w:val="a3"/>
        <w:shd w:val="clear" w:color="auto" w:fill="FFFFFF"/>
        <w:spacing w:before="0" w:beforeAutospacing="0" w:after="0" w:afterAutospacing="0"/>
        <w:jc w:val="right"/>
        <w:rPr>
          <w:color w:val="000000"/>
        </w:rPr>
      </w:pPr>
      <w:r w:rsidRPr="0052176F">
        <w:rPr>
          <w:color w:val="000000"/>
        </w:rPr>
        <w:t>Постановлением Администрации</w:t>
      </w:r>
    </w:p>
    <w:p w:rsidR="0052176F" w:rsidRPr="0052176F" w:rsidRDefault="0052176F" w:rsidP="0052176F">
      <w:pPr>
        <w:pStyle w:val="a3"/>
        <w:shd w:val="clear" w:color="auto" w:fill="FFFFFF"/>
        <w:spacing w:before="0" w:beforeAutospacing="0" w:after="0" w:afterAutospacing="0"/>
        <w:jc w:val="right"/>
        <w:rPr>
          <w:color w:val="000000"/>
        </w:rPr>
      </w:pPr>
      <w:r w:rsidRPr="0052176F">
        <w:rPr>
          <w:color w:val="000000"/>
        </w:rPr>
        <w:t>муниципального образования</w:t>
      </w:r>
    </w:p>
    <w:p w:rsidR="0052176F" w:rsidRPr="0052176F" w:rsidRDefault="00870DDE" w:rsidP="0052176F">
      <w:pPr>
        <w:pStyle w:val="a3"/>
        <w:shd w:val="clear" w:color="auto" w:fill="FFFFFF"/>
        <w:spacing w:before="0" w:beforeAutospacing="0" w:after="0" w:afterAutospacing="0"/>
        <w:jc w:val="right"/>
        <w:rPr>
          <w:color w:val="000000"/>
        </w:rPr>
      </w:pPr>
      <w:r w:rsidRPr="00870DDE">
        <w:rPr>
          <w:color w:val="000000"/>
        </w:rPr>
        <w:t>Новосельское</w:t>
      </w:r>
      <w:r w:rsidR="0052176F" w:rsidRPr="0052176F">
        <w:rPr>
          <w:color w:val="000000"/>
        </w:rPr>
        <w:t xml:space="preserve"> сельское поселение</w:t>
      </w:r>
    </w:p>
    <w:p w:rsidR="0052176F" w:rsidRPr="0052176F" w:rsidRDefault="0052176F" w:rsidP="0052176F">
      <w:pPr>
        <w:pStyle w:val="a3"/>
        <w:shd w:val="clear" w:color="auto" w:fill="FFFFFF"/>
        <w:spacing w:before="0" w:beforeAutospacing="0" w:after="0" w:afterAutospacing="0"/>
        <w:jc w:val="right"/>
        <w:rPr>
          <w:color w:val="000000"/>
        </w:rPr>
      </w:pPr>
      <w:r w:rsidRPr="0052176F">
        <w:rPr>
          <w:color w:val="000000"/>
        </w:rPr>
        <w:t>Смоленского района Смоленской области</w:t>
      </w:r>
    </w:p>
    <w:p w:rsidR="0052176F" w:rsidRPr="00870DDE" w:rsidRDefault="0052176F" w:rsidP="0052176F">
      <w:pPr>
        <w:pStyle w:val="a3"/>
        <w:shd w:val="clear" w:color="auto" w:fill="FFFFFF"/>
        <w:spacing w:before="0" w:beforeAutospacing="0" w:after="0" w:afterAutospacing="0"/>
        <w:jc w:val="right"/>
      </w:pPr>
      <w:r w:rsidRPr="0052176F">
        <w:rPr>
          <w:color w:val="000000"/>
        </w:rPr>
        <w:t xml:space="preserve">от </w:t>
      </w:r>
      <w:r w:rsidR="001247E5">
        <w:t>31.10.2017г. № 51А</w:t>
      </w:r>
      <w:r w:rsidR="00870DDE">
        <w:t>г.</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center"/>
        <w:rPr>
          <w:b/>
          <w:color w:val="000000"/>
        </w:rPr>
      </w:pPr>
      <w:r w:rsidRPr="0052176F">
        <w:rPr>
          <w:b/>
          <w:color w:val="000000"/>
        </w:rPr>
        <w:t>ПОЛОЖЕНИЕ</w:t>
      </w:r>
    </w:p>
    <w:p w:rsidR="0052176F" w:rsidRPr="0052176F" w:rsidRDefault="0052176F" w:rsidP="0052176F">
      <w:pPr>
        <w:pStyle w:val="a3"/>
        <w:shd w:val="clear" w:color="auto" w:fill="FFFFFF"/>
        <w:spacing w:before="0" w:beforeAutospacing="0" w:after="0" w:afterAutospacing="0"/>
        <w:jc w:val="center"/>
        <w:rPr>
          <w:b/>
          <w:color w:val="000000"/>
        </w:rPr>
      </w:pPr>
      <w:r w:rsidRPr="0052176F">
        <w:rPr>
          <w:b/>
          <w:color w:val="000000"/>
        </w:rPr>
        <w:t>О ПОРЯДКЕ ПРЕДОСТАВЛЕНИЯ В АРЕНДУ, БЕЗВОЗМЕЗДНОЕ ПОЛЬЗОВАНИЕ ИМУЩЕСТВА МУНИЦИПАЛЬНОГО ОБРАЗОВАНИЯ</w:t>
      </w:r>
    </w:p>
    <w:p w:rsidR="0052176F" w:rsidRPr="0052176F" w:rsidRDefault="001247E5" w:rsidP="0052176F">
      <w:pPr>
        <w:pStyle w:val="a3"/>
        <w:shd w:val="clear" w:color="auto" w:fill="FFFFFF"/>
        <w:spacing w:before="0" w:beforeAutospacing="0" w:after="0" w:afterAutospacing="0"/>
        <w:jc w:val="center"/>
        <w:rPr>
          <w:b/>
          <w:color w:val="000000"/>
        </w:rPr>
      </w:pPr>
      <w:r>
        <w:rPr>
          <w:b/>
          <w:color w:val="000000"/>
        </w:rPr>
        <w:t>НОВОСЕЛЬСКОГО СЕЛЬСКОГО ПОСЕЛЕНИЯ</w:t>
      </w:r>
      <w:r w:rsidR="0052176F" w:rsidRPr="0052176F">
        <w:rPr>
          <w:b/>
          <w:color w:val="000000"/>
        </w:rPr>
        <w:t xml:space="preserve"> СМОЛЕНСКОГО РАЙОНА СМОЛЕНСКОЙ ОБЛАСТИ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1. Общие положения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1.1. </w:t>
      </w:r>
      <w:proofErr w:type="gramStart"/>
      <w:r w:rsidRPr="0052176F">
        <w:rPr>
          <w:color w:val="000000"/>
          <w:sz w:val="28"/>
          <w:szCs w:val="28"/>
        </w:rPr>
        <w:t>Настоящее Положение разработано в соответствии с Гражданским </w:t>
      </w:r>
      <w:hyperlink r:id="rId5" w:history="1">
        <w:r w:rsidRPr="0052176F">
          <w:rPr>
            <w:rStyle w:val="a5"/>
            <w:color w:val="348300"/>
            <w:sz w:val="28"/>
            <w:szCs w:val="28"/>
          </w:rPr>
          <w:t>кодексом</w:t>
        </w:r>
      </w:hyperlink>
      <w:r w:rsidRPr="0052176F">
        <w:rPr>
          <w:color w:val="000000"/>
          <w:sz w:val="28"/>
          <w:szCs w:val="28"/>
        </w:rPr>
        <w:t> Российской Федерации, Налоговым </w:t>
      </w:r>
      <w:proofErr w:type="spellStart"/>
      <w:r w:rsidR="001B014D" w:rsidRPr="0052176F">
        <w:rPr>
          <w:color w:val="000000"/>
          <w:sz w:val="28"/>
          <w:szCs w:val="28"/>
        </w:rPr>
        <w:fldChar w:fldCharType="begin"/>
      </w:r>
      <w:r w:rsidRPr="0052176F">
        <w:rPr>
          <w:color w:val="000000"/>
          <w:sz w:val="28"/>
          <w:szCs w:val="28"/>
        </w:rPr>
        <w:instrText xml:space="preserve"> HYPERLINK "consultantplus://offline/ref=B37D5FE5EAA85ED3A7432BAD1904466BA22EBBC352D02A5DD149AD5B20wFYFI" </w:instrText>
      </w:r>
      <w:r w:rsidR="001B014D" w:rsidRPr="0052176F">
        <w:rPr>
          <w:color w:val="000000"/>
          <w:sz w:val="28"/>
          <w:szCs w:val="28"/>
        </w:rPr>
        <w:fldChar w:fldCharType="separate"/>
      </w:r>
      <w:r w:rsidRPr="0052176F">
        <w:rPr>
          <w:rStyle w:val="a5"/>
          <w:color w:val="348300"/>
          <w:sz w:val="28"/>
          <w:szCs w:val="28"/>
        </w:rPr>
        <w:t>кодексом</w:t>
      </w:r>
      <w:r w:rsidR="001B014D" w:rsidRPr="0052176F">
        <w:rPr>
          <w:color w:val="000000"/>
          <w:sz w:val="28"/>
          <w:szCs w:val="28"/>
        </w:rPr>
        <w:fldChar w:fldCharType="end"/>
      </w:r>
      <w:r w:rsidRPr="0052176F">
        <w:rPr>
          <w:color w:val="000000"/>
          <w:sz w:val="28"/>
          <w:szCs w:val="28"/>
        </w:rPr>
        <w:t>Российской</w:t>
      </w:r>
      <w:proofErr w:type="spellEnd"/>
      <w:r w:rsidRPr="0052176F">
        <w:rPr>
          <w:color w:val="000000"/>
          <w:sz w:val="28"/>
          <w:szCs w:val="28"/>
        </w:rPr>
        <w:t xml:space="preserve"> Федерации, Федеральным </w:t>
      </w:r>
      <w:hyperlink r:id="rId6" w:history="1">
        <w:r w:rsidRPr="0052176F">
          <w:rPr>
            <w:rStyle w:val="a5"/>
            <w:color w:val="348300"/>
            <w:sz w:val="28"/>
            <w:szCs w:val="28"/>
          </w:rPr>
          <w:t>законом</w:t>
        </w:r>
      </w:hyperlink>
      <w:r w:rsidRPr="0052176F">
        <w:rPr>
          <w:color w:val="000000"/>
          <w:sz w:val="28"/>
          <w:szCs w:val="28"/>
        </w:rPr>
        <w:t> от 06.10.2003 N 131-ФЗ "Об общих принципах организации местного самоуправления в Российской Федерации", Федеральным </w:t>
      </w:r>
      <w:hyperlink r:id="rId7" w:history="1">
        <w:r w:rsidRPr="0052176F">
          <w:rPr>
            <w:rStyle w:val="a5"/>
            <w:color w:val="348300"/>
            <w:sz w:val="28"/>
            <w:szCs w:val="28"/>
          </w:rPr>
          <w:t>законом</w:t>
        </w:r>
      </w:hyperlink>
      <w:r w:rsidRPr="0052176F">
        <w:rPr>
          <w:color w:val="000000"/>
          <w:sz w:val="28"/>
          <w:szCs w:val="28"/>
        </w:rPr>
        <w:t> от 21.07.1997 N 122-ФЗ "О государственной регистрации прав на недвижимое имущество и сделок с ним", Федеральным </w:t>
      </w:r>
      <w:hyperlink r:id="rId8" w:history="1">
        <w:r w:rsidRPr="0052176F">
          <w:rPr>
            <w:rStyle w:val="a5"/>
            <w:color w:val="348300"/>
            <w:sz w:val="28"/>
            <w:szCs w:val="28"/>
          </w:rPr>
          <w:t>законом</w:t>
        </w:r>
      </w:hyperlink>
      <w:r w:rsidRPr="0052176F">
        <w:rPr>
          <w:color w:val="000000"/>
          <w:sz w:val="28"/>
          <w:szCs w:val="28"/>
        </w:rPr>
        <w:t> от 26.07.2006 N 135-ФЗ "О защите конкуренции", </w:t>
      </w:r>
      <w:hyperlink r:id="rId9" w:history="1">
        <w:r w:rsidRPr="0052176F">
          <w:rPr>
            <w:rStyle w:val="a5"/>
            <w:color w:val="348300"/>
            <w:sz w:val="28"/>
            <w:szCs w:val="28"/>
          </w:rPr>
          <w:t>Приказом</w:t>
        </w:r>
      </w:hyperlink>
      <w:r w:rsidRPr="0052176F">
        <w:rPr>
          <w:color w:val="000000"/>
          <w:sz w:val="28"/>
          <w:szCs w:val="28"/>
        </w:rPr>
        <w:t> Федеральной антимонопольной службы от</w:t>
      </w:r>
      <w:proofErr w:type="gramEnd"/>
      <w:r w:rsidRPr="0052176F">
        <w:rPr>
          <w:color w:val="000000"/>
          <w:sz w:val="28"/>
          <w:szCs w:val="28"/>
        </w:rPr>
        <w:t xml:space="preserve"> </w:t>
      </w:r>
      <w:proofErr w:type="gramStart"/>
      <w:r w:rsidRPr="0052176F">
        <w:rPr>
          <w:color w:val="000000"/>
          <w:sz w:val="28"/>
          <w:szCs w:val="28"/>
        </w:rPr>
        <w:t>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0" w:history="1">
        <w:r w:rsidRPr="0052176F">
          <w:rPr>
            <w:rStyle w:val="a5"/>
            <w:color w:val="348300"/>
            <w:sz w:val="28"/>
            <w:szCs w:val="28"/>
          </w:rPr>
          <w:t>Уставом</w:t>
        </w:r>
      </w:hyperlink>
      <w:r w:rsidRPr="0052176F">
        <w:rPr>
          <w:color w:val="000000"/>
          <w:sz w:val="28"/>
          <w:szCs w:val="28"/>
        </w:rPr>
        <w:t xml:space="preserve"> муниципального образования </w:t>
      </w:r>
      <w:r w:rsidR="001247E5">
        <w:rPr>
          <w:color w:val="000000"/>
          <w:sz w:val="28"/>
          <w:szCs w:val="28"/>
        </w:rPr>
        <w:t>Новосельского сельского поселения</w:t>
      </w:r>
      <w:proofErr w:type="gramEnd"/>
      <w:r w:rsidRPr="0052176F">
        <w:rPr>
          <w:color w:val="000000"/>
          <w:sz w:val="28"/>
          <w:szCs w:val="28"/>
        </w:rPr>
        <w:t xml:space="preserve"> Смоленского района Смоленской области, иными нормативными правовыми актами.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1.2. Положение регулирует отношения, возникающие в связи с передачей в аренду, безвозмездное пользование имущества, находящегося в собственности муниципального образования </w:t>
      </w:r>
      <w:r w:rsidR="001247E5">
        <w:rPr>
          <w:color w:val="000000"/>
          <w:sz w:val="28"/>
          <w:szCs w:val="28"/>
        </w:rPr>
        <w:t>Новосельского сельского поселения</w:t>
      </w:r>
      <w:r w:rsidRPr="0052176F">
        <w:rPr>
          <w:color w:val="000000"/>
          <w:sz w:val="28"/>
          <w:szCs w:val="28"/>
        </w:rPr>
        <w:t xml:space="preserve"> Смоленского района Смоленской области (далее - муниципальное имущество), условия передачи муниципального имущества в аренду, безвозмездное пользование.</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1.3. Положение не регулирует отношения, возникающие с предоставлением в аренду, безвозмездное пользование жилых помещений, водных объектов, участков лесного фонда и земельных участков, находящихся в собственности муниципального образования </w:t>
      </w:r>
      <w:r w:rsidR="001247E5">
        <w:rPr>
          <w:color w:val="000000"/>
          <w:sz w:val="28"/>
          <w:szCs w:val="28"/>
        </w:rPr>
        <w:t>Новосельского сельского поселения</w:t>
      </w:r>
      <w:r w:rsidR="001247E5" w:rsidRPr="0052176F">
        <w:rPr>
          <w:color w:val="000000"/>
          <w:sz w:val="28"/>
          <w:szCs w:val="28"/>
        </w:rPr>
        <w:t xml:space="preserve"> </w:t>
      </w:r>
      <w:r w:rsidRPr="0052176F">
        <w:rPr>
          <w:color w:val="000000"/>
          <w:sz w:val="28"/>
          <w:szCs w:val="28"/>
        </w:rPr>
        <w:t>Смоленского района Смоленской области, а также земельных участков, государственная собственность на которые не разграничена.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lastRenderedPageBreak/>
        <w:t xml:space="preserve">1.4. Администрация муниципального образования </w:t>
      </w:r>
      <w:r w:rsidR="001247E5">
        <w:rPr>
          <w:color w:val="000000"/>
          <w:sz w:val="28"/>
          <w:szCs w:val="28"/>
        </w:rPr>
        <w:t>Новосельского сельского поселения</w:t>
      </w:r>
      <w:r w:rsidRPr="0052176F">
        <w:rPr>
          <w:color w:val="000000"/>
          <w:sz w:val="28"/>
          <w:szCs w:val="28"/>
        </w:rPr>
        <w:t xml:space="preserve"> Смоленского района Смоленской области (далее - Администрация) принимает решение о сдаче в аренду объекта, которое оформляется постановлением Администрации.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2. Порядок заключения договоров аренды,</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безвозмездного пользования муниципального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2.1. Предоставление муниципального имущества в аренду, безвозмездное пользование осуществляется по результатам проведения конкурсов или аукционов за исключением случаев, установленных </w:t>
      </w:r>
      <w:hyperlink r:id="rId11" w:anchor="Par54" w:history="1">
        <w:r w:rsidRPr="0052176F">
          <w:rPr>
            <w:rStyle w:val="a5"/>
            <w:color w:val="348300"/>
            <w:sz w:val="28"/>
            <w:szCs w:val="28"/>
          </w:rPr>
          <w:t>разделом 3</w:t>
        </w:r>
      </w:hyperlink>
      <w:r w:rsidRPr="0052176F">
        <w:rPr>
          <w:color w:val="000000"/>
          <w:sz w:val="28"/>
          <w:szCs w:val="28"/>
        </w:rPr>
        <w:t> настоящего Положения.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2.2. Арендодателем, ссудодателем муниципального имущества является муниципальное образование </w:t>
      </w:r>
      <w:r>
        <w:rPr>
          <w:color w:val="000000"/>
          <w:sz w:val="28"/>
          <w:szCs w:val="28"/>
        </w:rPr>
        <w:t>Новосельское</w:t>
      </w:r>
      <w:r w:rsidRPr="0052176F">
        <w:rPr>
          <w:color w:val="000000"/>
          <w:sz w:val="28"/>
          <w:szCs w:val="28"/>
        </w:rPr>
        <w:t xml:space="preserve"> сельское поселение Смоленского района Смоленской области.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2.3. Порядок проведения конкурсов или аукционов на право заключения договоров аренды, безвозмездного пользования  муниципального имущества и перечень видов имущества, в отношении которого заключение договоров аренды, безвозмездного пользования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2.4. Организатором проведения конкурсов или аукционов является арендодатель, ссудодатель  муниципального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2.5. Информационное обеспечение конкурсов или аукционов на право заключения договоров аренды, безвозмездного пользования муниципального имущества осуществляется в соответствии с требованиями, установленными законодательством Российской Федерации.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3. Передача муниципального имущества в аренду,</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безвозмездное пользование  без проведения конкурсов или аукционов</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 Передача муниципального имущества в аренду, безвозмездное пользование без проведения конкурсов или аукционов осуществляется: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lastRenderedPageBreak/>
        <w:t>3.1.3. Государственным и муниципальным учреждениям.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3.1.4. </w:t>
      </w:r>
      <w:proofErr w:type="gramStart"/>
      <w:r w:rsidRPr="0052176F">
        <w:rPr>
          <w:color w:val="000000"/>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52176F">
        <w:rPr>
          <w:color w:val="000000"/>
          <w:sz w:val="28"/>
          <w:szCs w:val="28"/>
        </w:rPr>
        <w:t>, а также других видов деятельности, предусмотренных </w:t>
      </w:r>
      <w:hyperlink r:id="rId12" w:history="1">
        <w:r w:rsidRPr="0052176F">
          <w:rPr>
            <w:rStyle w:val="a5"/>
            <w:color w:val="348300"/>
            <w:sz w:val="28"/>
            <w:szCs w:val="28"/>
          </w:rPr>
          <w:t>статьей 31.1</w:t>
        </w:r>
      </w:hyperlink>
      <w:r w:rsidRPr="0052176F">
        <w:rPr>
          <w:color w:val="000000"/>
          <w:sz w:val="28"/>
          <w:szCs w:val="28"/>
        </w:rPr>
        <w:t> Федерального закона от 12 января 1996 года N 7-ФЗ "О некоммерческих организациях".</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3.1.5. Адвокатским, нотариальным, торгово-промышленным палатам.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3.1.6.Медицинским организациям, организациям, осуществляющим образовательную деятельность.</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3.1.7. Для размещения сетей связи, объектов почтовой связи.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3.1.9. В порядке предоставления муниципальной преференции.</w:t>
      </w:r>
    </w:p>
    <w:p w:rsidR="0052176F" w:rsidRPr="0052176F" w:rsidRDefault="001247E5" w:rsidP="0052176F">
      <w:pPr>
        <w:pStyle w:val="a3"/>
        <w:shd w:val="clear" w:color="auto" w:fill="FFFFFF"/>
        <w:spacing w:before="0" w:beforeAutospacing="0" w:after="0" w:afterAutospacing="0"/>
        <w:jc w:val="both"/>
        <w:rPr>
          <w:color w:val="000000"/>
          <w:sz w:val="28"/>
          <w:szCs w:val="28"/>
        </w:rPr>
      </w:pPr>
      <w:r>
        <w:rPr>
          <w:color w:val="000000"/>
          <w:sz w:val="28"/>
          <w:szCs w:val="28"/>
        </w:rPr>
        <w:t xml:space="preserve">3.1.10. </w:t>
      </w:r>
      <w:proofErr w:type="gramStart"/>
      <w:r>
        <w:rPr>
          <w:color w:val="000000"/>
          <w:sz w:val="28"/>
          <w:szCs w:val="28"/>
        </w:rPr>
        <w:t>Лицу,</w:t>
      </w:r>
      <w:r w:rsidR="0052176F" w:rsidRPr="0052176F">
        <w:rPr>
          <w:color w:val="000000"/>
          <w:sz w:val="28"/>
          <w:szCs w:val="28"/>
        </w:rPr>
        <w:t xml:space="preserve">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 w:history="1">
        <w:r w:rsidR="0052176F" w:rsidRPr="0052176F">
          <w:rPr>
            <w:rStyle w:val="a5"/>
            <w:color w:val="348300"/>
            <w:sz w:val="28"/>
            <w:szCs w:val="28"/>
          </w:rPr>
          <w:t>законом</w:t>
        </w:r>
      </w:hyperlink>
      <w:r w:rsidR="0052176F" w:rsidRPr="0052176F">
        <w:rPr>
          <w:color w:val="000000"/>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52176F" w:rsidRPr="0052176F">
        <w:rPr>
          <w:color w:val="000000"/>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3.1.12. Взамен недвижимого имущества, </w:t>
      </w:r>
      <w:proofErr w:type="gramStart"/>
      <w:r w:rsidRPr="0052176F">
        <w:rPr>
          <w:color w:val="000000"/>
          <w:sz w:val="28"/>
          <w:szCs w:val="28"/>
        </w:rPr>
        <w:t>права</w:t>
      </w:r>
      <w:proofErr w:type="gramEnd"/>
      <w:r w:rsidRPr="0052176F">
        <w:rPr>
          <w:color w:val="000000"/>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w:t>
      </w:r>
      <w:r w:rsidRPr="0052176F">
        <w:rPr>
          <w:color w:val="000000"/>
          <w:sz w:val="28"/>
          <w:szCs w:val="28"/>
        </w:rPr>
        <w:lastRenderedPageBreak/>
        <w:t>имеющемуся недвижимому имуществу по месту расположения, площади и определяемой в соответствии с </w:t>
      </w:r>
      <w:hyperlink r:id="rId14" w:history="1">
        <w:r w:rsidRPr="0052176F">
          <w:rPr>
            <w:rStyle w:val="a5"/>
            <w:color w:val="348300"/>
            <w:sz w:val="28"/>
            <w:szCs w:val="28"/>
          </w:rPr>
          <w:t>законодательством</w:t>
        </w:r>
      </w:hyperlink>
      <w:r w:rsidRPr="0052176F">
        <w:rPr>
          <w:color w:val="000000"/>
          <w:sz w:val="28"/>
          <w:szCs w:val="28"/>
        </w:rPr>
        <w:t>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3.1.13. </w:t>
      </w:r>
      <w:proofErr w:type="gramStart"/>
      <w:r w:rsidRPr="0052176F">
        <w:rPr>
          <w:color w:val="000000"/>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3.1.14. </w:t>
      </w:r>
      <w:proofErr w:type="gramStart"/>
      <w:r w:rsidRPr="0052176F">
        <w:rPr>
          <w:color w:val="000000"/>
          <w:sz w:val="28"/>
          <w:szCs w:val="28"/>
        </w:rPr>
        <w:t>Являющееся</w:t>
      </w:r>
      <w:proofErr w:type="gramEnd"/>
      <w:r w:rsidRPr="0052176F">
        <w:rPr>
          <w:color w:val="000000"/>
          <w:sz w:val="28"/>
          <w:szCs w:val="28"/>
        </w:rPr>
        <w:t xml:space="preserve">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3.1.15. </w:t>
      </w:r>
      <w:proofErr w:type="gramStart"/>
      <w:r w:rsidRPr="0052176F">
        <w:rPr>
          <w:color w:val="000000"/>
          <w:sz w:val="28"/>
          <w:szCs w:val="28"/>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 о проведении</w:t>
      </w:r>
      <w:proofErr w:type="gramEnd"/>
      <w:r w:rsidRPr="0052176F">
        <w:rPr>
          <w:color w:val="000000"/>
          <w:sz w:val="28"/>
          <w:szCs w:val="28"/>
        </w:rPr>
        <w:t xml:space="preserve"> конкурса или аукциона. При этом для организации торгов заключение предусмотренных настоящей частью договоров в этих случаях является обязательным.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3.1.16. </w:t>
      </w:r>
      <w:proofErr w:type="gramStart"/>
      <w:r w:rsidRPr="0052176F">
        <w:rPr>
          <w:color w:val="000000"/>
          <w:sz w:val="28"/>
          <w:szCs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roofErr w:type="gramEnd"/>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3.1.17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 w:history="1">
        <w:r w:rsidRPr="0052176F">
          <w:rPr>
            <w:rStyle w:val="a5"/>
            <w:color w:val="348300"/>
            <w:sz w:val="28"/>
            <w:szCs w:val="28"/>
          </w:rPr>
          <w:t>порядке</w:t>
        </w:r>
      </w:hyperlink>
      <w:r w:rsidRPr="0052176F">
        <w:rPr>
          <w:color w:val="000000"/>
          <w:sz w:val="28"/>
          <w:szCs w:val="28"/>
        </w:rPr>
        <w:t> и на условиях, которые определяются Правительством Российской Федерации, при одновременном соблюдении следующих требований: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1) 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w:t>
      </w:r>
      <w:r w:rsidRPr="0052176F">
        <w:rPr>
          <w:color w:val="000000"/>
          <w:sz w:val="28"/>
          <w:szCs w:val="28"/>
        </w:rPr>
        <w:lastRenderedPageBreak/>
        <w:t xml:space="preserve">моделей, промышленных образцов, селекционных достижений, топологий интегральных микросхем, секретов производства (ноу-хау), право </w:t>
      </w:r>
      <w:proofErr w:type="gramStart"/>
      <w:r w:rsidRPr="0052176F">
        <w:rPr>
          <w:color w:val="000000"/>
          <w:sz w:val="28"/>
          <w:szCs w:val="28"/>
        </w:rPr>
        <w:t>использования</w:t>
      </w:r>
      <w:proofErr w:type="gramEnd"/>
      <w:r w:rsidRPr="0052176F">
        <w:rPr>
          <w:color w:val="000000"/>
          <w:sz w:val="28"/>
          <w:szCs w:val="28"/>
        </w:rPr>
        <w:t xml:space="preserve"> которых внесено в качестве вклада в их уставные капиталы;</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52176F">
        <w:rPr>
          <w:color w:val="000000"/>
          <w:sz w:val="28"/>
          <w:szCs w:val="28"/>
        </w:rPr>
        <w:t>по</w:t>
      </w:r>
      <w:proofErr w:type="gramEnd"/>
      <w:r>
        <w:rPr>
          <w:color w:val="000000"/>
          <w:sz w:val="28"/>
          <w:szCs w:val="28"/>
        </w:rPr>
        <w:t xml:space="preserve"> </w:t>
      </w:r>
      <w:proofErr w:type="gramStart"/>
      <w:r w:rsidRPr="0052176F">
        <w:rPr>
          <w:color w:val="000000"/>
          <w:sz w:val="28"/>
          <w:szCs w:val="28"/>
        </w:rPr>
        <w:t>таким</w:t>
      </w:r>
      <w:proofErr w:type="gramEnd"/>
      <w:r w:rsidRPr="0052176F">
        <w:rPr>
          <w:color w:val="000000"/>
          <w:sz w:val="28"/>
          <w:szCs w:val="28"/>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3.1.18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52176F">
        <w:rPr>
          <w:color w:val="000000"/>
          <w:sz w:val="28"/>
          <w:szCs w:val="28"/>
        </w:rPr>
        <w:t>с</w:t>
      </w:r>
      <w:proofErr w:type="gramEnd"/>
      <w:r w:rsidRPr="0052176F">
        <w:rPr>
          <w:color w:val="000000"/>
          <w:sz w:val="28"/>
          <w:szCs w:val="28"/>
        </w:rPr>
        <w:t>:</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 физкультурно-спортивными организациями для создания условий для занятия обучающимися физической культурой и спортом.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3.2. Передача муниципального имущества в аренду, безвозмездное пользование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 безвозмездное пользование без проведения конкурсов или аукционов.</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4. Основные требования, предъявляемые к договору аренды, безвозмездного пользования муниципального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 Договором аренды, безвозмездного пользования муниципального имущества должны определяться следующие условия: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4.1.1. Наименование арендодателя, ссудодателя и арендатора, ссудополучателя, их почтовые, банковские и иные реквизиты.</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4.1.2. Данные об объекте аренды, безвозмездного пользования, позволяющие его идентифицировать:</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адрес (местонахождение) объекта аренды, безвозмездного пользования;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proofErr w:type="gramStart"/>
      <w:r w:rsidRPr="0052176F">
        <w:rPr>
          <w:color w:val="000000"/>
          <w:sz w:val="28"/>
          <w:szCs w:val="28"/>
        </w:rPr>
        <w:t>- вид имущества (здание, помещение, строение, сооружение и т.п.), являющегося объектом аренды, безвозмездного пользования;</w:t>
      </w:r>
      <w:proofErr w:type="gramEnd"/>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характеристики объекта аренды, безвозмездного пользования в соответствии с данными государственного кадастра объектов недвижимости.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4.1.3. Срок договора аренды, безвозмездного пользования.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4.1.4. Размер, условия, сроки внесения арендной платы и реквизиты для ее перечисления.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4.1.5. Порядок и условия пересмотра арендной платы.</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4.1.6. Порядок передачи объекта аренды, безвозмездного пользования арендатору, ссудодателю  и порядок его возврата.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lastRenderedPageBreak/>
        <w:t>4.1.7. Условия использования арендуемого, безвозмездно переданного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4.1.8. Права и обязанности сторон.</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4.1.9. Ответственность сторон за неисполнение или ненадлежащее исполнение условий договора аренды, безвозмездного пользования.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4.1.10. Условия и порядок расторжения договора аренды, безвозмездного пользования.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4.2. Договор аренды, безвозмездного пользования может </w:t>
      </w:r>
      <w:proofErr w:type="gramStart"/>
      <w:r w:rsidRPr="0052176F">
        <w:rPr>
          <w:color w:val="000000"/>
          <w:sz w:val="28"/>
          <w:szCs w:val="28"/>
        </w:rPr>
        <w:t>быть</w:t>
      </w:r>
      <w:proofErr w:type="gramEnd"/>
      <w:r w:rsidRPr="0052176F">
        <w:rPr>
          <w:color w:val="000000"/>
          <w:sz w:val="28"/>
          <w:szCs w:val="28"/>
        </w:rPr>
        <w:t xml:space="preserve"> досрочно расторгнут по инициативе арендодателя, ссудодателя без согласия арендатора по основаниям и в порядке, предусмотренным договором аренды, безвозмездного пользования и законодательством Российской Федерации.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4.3. Передача муниципального имущества в аренду, безвозмездное пользование производится на основании краткосрочных (на срок не более одного года) или долгосрочных договоров, но не более чем на 3 (три) года.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4.4.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средств в порядке, установленном действующим законодательством Российской Федерации.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4.5. При заключении договоров аренды, безвозмездного пользования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аренды, безвозмездного пользования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4.6. При заключении договоров аренды, безвозмездного пользования муниципального имущества, являющегося объектами культурного наследия (памятниками истории и культуры), договоры аренды, безвозмездного пользования заключаются с оформлением арендатором, ссудополучателем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4.7. Договор аренды должен предусматривать уплату арендатором неустойки в следующих случаях:</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4.7.1. За нарушение срока внесения арендной платы - в размере 0,5 процента от просроченной суммы за каждый день просрочки.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4.7.2. За неисполнение или ненадлежащее исполнение арендатором других условий договора - в размере 0,5 процента от суммы арендной платы за месяц.</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4.8. Передача имущества в аренду, безвозмездное пользование осуществляется после заключения договора аренды, безвозмездного пользования в установленном федеральным законодательством порядке. При этом сторонами оформляется акт приема-передачи.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Арендодатель обязан представить в уполномоченный орган заключенный договор аренды, безвозмездного пользования и акт приема-передачи для учета и контроля.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lastRenderedPageBreak/>
        <w:t>4.9.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5. Оформление согласия на сдачу в аренду объекта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5.1. Для получения согласия на сдачу в аренду объекта орган, учреждение, предприятие представляют в Администрацию письменное обращение, подписанное руководителем органа, учреждения, предприятия.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Письменное обращение, подписанное руководителем учреждения, предприятия, подлежит согласованию с органом, в ведомственном подчинении которого находится учреждение, предприятие (далее - отраслевой орган).</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объекта органом, учреждением, предприятием), срок договора аренды объекта.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Общая площадь объекта (здания, нежилого помещения в здании, сооружения) определяется на основании кадастрового паспорта.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Основаниями для отказа в согласовании письменного обращения отраслевым органом являются: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невозможность предоставления объекта, который в соответствии с Гражданским </w:t>
      </w:r>
      <w:hyperlink r:id="rId16" w:history="1">
        <w:r w:rsidRPr="0052176F">
          <w:rPr>
            <w:rStyle w:val="a5"/>
            <w:color w:val="348300"/>
            <w:sz w:val="28"/>
            <w:szCs w:val="28"/>
          </w:rPr>
          <w:t>кодексом</w:t>
        </w:r>
      </w:hyperlink>
      <w:r w:rsidRPr="0052176F">
        <w:rPr>
          <w:color w:val="000000"/>
          <w:sz w:val="28"/>
          <w:szCs w:val="28"/>
        </w:rPr>
        <w:t> Российской Федерации и иными федеральными законами не может являться объектом аренды;</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несоответствие цели использования запрашиваемого объекта, указанной в обращении, его функциональному назначению.</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5.2. </w:t>
      </w:r>
      <w:proofErr w:type="gramStart"/>
      <w:r w:rsidRPr="0052176F">
        <w:rPr>
          <w:color w:val="000000"/>
          <w:sz w:val="28"/>
          <w:szCs w:val="28"/>
        </w:rPr>
        <w:t>В случае предоставления в соответствии с федеральным законодательством в аренду объекта без проведения</w:t>
      </w:r>
      <w:proofErr w:type="gramEnd"/>
      <w:r w:rsidRPr="0052176F">
        <w:rPr>
          <w:color w:val="000000"/>
          <w:sz w:val="28"/>
          <w:szCs w:val="28"/>
        </w:rPr>
        <w:t xml:space="preserve"> торгов в Администрацию, помимо письменного обращения, указанного в </w:t>
      </w:r>
      <w:hyperlink r:id="rId17" w:anchor="Par66" w:history="1">
        <w:r w:rsidRPr="0052176F">
          <w:rPr>
            <w:rStyle w:val="a5"/>
            <w:color w:val="348300"/>
            <w:sz w:val="28"/>
            <w:szCs w:val="28"/>
          </w:rPr>
          <w:t>пункте 5.1</w:t>
        </w:r>
      </w:hyperlink>
      <w:r w:rsidRPr="0052176F">
        <w:rPr>
          <w:color w:val="000000"/>
          <w:sz w:val="28"/>
          <w:szCs w:val="28"/>
        </w:rPr>
        <w:t> настоящего Положения, представляется заявление заинтересованного лица о намерении арендовать определенный объект.</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К заявлению заинтересованного лица необходимо представить подлинники (для предъявления) и копии (для приобщения к делу):</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а) для юридических лиц:</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учредительных документов (положения, устава) со всеми действующими изменениями и дополнениями;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документа, подтверждающего полномочия лица, заключающего договор аренды от имени юридического лица;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lastRenderedPageBreak/>
        <w:t>б) для физических лиц - документа, удостоверяющего личность гражданина Российской Федерации.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5.2.1. Заинтересованное лицо вправе представить по собственной инициативе подлинники (для предъявления) и копии (для приобщения к делу):</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а) для юридических лиц:</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выписки из Единого государственного реестра юридических лиц;</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документов, подтверждающих факт внесения записи о юридическом лице в Единый государственный реестр юридических лиц;</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б) для индивидуальных предпринимателей: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выписки из Единого государственного реестра индивидуальных предпринимателей;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свидетельства о постановке на учет физического лица в налоговом органе по месту жительства;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в) для физических лиц - свидетельства о постановке на учет физического лица в налоговом органе по месту жительства.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В случае если документы, указанные в настоящем пункте, не представлены заинтересованным лицом самостоятельно, Администрация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5.3. Администрация в течение 20 рабочих дней после получения письменного обращения разрабатывает и выносит в установленном порядке постановление о даче согласия на предоставление в аренду объекта или о сдаче в аренду объекта.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5.4. Основаниями для отказа в предоставлении объекта муниципальной собственности муниципального образования </w:t>
      </w:r>
      <w:r>
        <w:rPr>
          <w:color w:val="000000"/>
          <w:sz w:val="28"/>
          <w:szCs w:val="28"/>
        </w:rPr>
        <w:t>Новосельское</w:t>
      </w:r>
      <w:r w:rsidRPr="0052176F">
        <w:rPr>
          <w:color w:val="000000"/>
          <w:sz w:val="28"/>
          <w:szCs w:val="28"/>
        </w:rPr>
        <w:t xml:space="preserve"> сельское поселение Смоленского района Смоленской области в аренду без проведения торгов являются: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выявление в представленных в соответствии с </w:t>
      </w:r>
      <w:hyperlink r:id="rId18" w:anchor="Par75" w:history="1">
        <w:r w:rsidRPr="0052176F">
          <w:rPr>
            <w:rStyle w:val="a5"/>
            <w:color w:val="348300"/>
            <w:sz w:val="28"/>
            <w:szCs w:val="28"/>
          </w:rPr>
          <w:t>пунктом 5.2</w:t>
        </w:r>
      </w:hyperlink>
      <w:r w:rsidRPr="0052176F">
        <w:rPr>
          <w:color w:val="000000"/>
          <w:sz w:val="28"/>
          <w:szCs w:val="28"/>
        </w:rPr>
        <w:t>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отказ в согласовании письменного обращения отраслевым органом;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непредставление или представление не в полном объеме документов, указанных в </w:t>
      </w:r>
      <w:hyperlink r:id="rId19" w:anchor="Par75" w:history="1">
        <w:r w:rsidRPr="0052176F">
          <w:rPr>
            <w:rStyle w:val="a5"/>
            <w:color w:val="348300"/>
            <w:sz w:val="28"/>
            <w:szCs w:val="28"/>
          </w:rPr>
          <w:t>пункте 5.2</w:t>
        </w:r>
      </w:hyperlink>
      <w:r w:rsidRPr="0052176F">
        <w:rPr>
          <w:color w:val="000000"/>
          <w:sz w:val="28"/>
          <w:szCs w:val="28"/>
        </w:rPr>
        <w:t> настоящего Положения;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принятие в отношении запрашиваемого объекта решения о его предоставлении в аренду другому лицу;</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наличие спора о праве собственности на запрашиваемый объект;</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lastRenderedPageBreak/>
        <w:t xml:space="preserve">- предназначение запрашиваемого объекта к использованию для нужд муниципального образования </w:t>
      </w:r>
      <w:r>
        <w:rPr>
          <w:color w:val="000000"/>
          <w:sz w:val="28"/>
          <w:szCs w:val="28"/>
        </w:rPr>
        <w:t>Новосельское</w:t>
      </w:r>
      <w:r w:rsidRPr="0052176F">
        <w:rPr>
          <w:color w:val="000000"/>
          <w:sz w:val="28"/>
          <w:szCs w:val="28"/>
        </w:rPr>
        <w:t xml:space="preserve"> сельское поселение Смоленского района Смоленской области;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 отсутствие в реестре муниципальной собственности муниципального образования </w:t>
      </w:r>
      <w:r>
        <w:rPr>
          <w:color w:val="000000"/>
          <w:sz w:val="28"/>
          <w:szCs w:val="28"/>
        </w:rPr>
        <w:t>Новосельское</w:t>
      </w:r>
      <w:r w:rsidRPr="0052176F">
        <w:rPr>
          <w:color w:val="000000"/>
          <w:sz w:val="28"/>
          <w:szCs w:val="28"/>
        </w:rPr>
        <w:t xml:space="preserve"> сельское поселение Смоленского района  Смоленской области запрашиваемого объекта;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невозможность передачи объекта в аренду без проведения торгов, обусловленная нормами федерального законодательства;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52176F" w:rsidRPr="0052176F" w:rsidRDefault="0052176F" w:rsidP="0052176F">
      <w:pPr>
        <w:pStyle w:val="a3"/>
        <w:shd w:val="clear" w:color="auto" w:fill="FFFFFF"/>
        <w:spacing w:before="0" w:beforeAutospacing="0" w:after="0" w:afterAutospacing="0"/>
        <w:jc w:val="both"/>
        <w:rPr>
          <w:color w:val="000000"/>
          <w:sz w:val="28"/>
          <w:szCs w:val="28"/>
        </w:rPr>
      </w:pPr>
      <w:proofErr w:type="gramStart"/>
      <w:r w:rsidRPr="0052176F">
        <w:rPr>
          <w:color w:val="000000"/>
          <w:sz w:val="28"/>
          <w:szCs w:val="28"/>
        </w:rPr>
        <w:t xml:space="preserve">Перечень оснований для отказа в предоставлении в аренду в случае предоставления объекта муниципальной собственности муниципального образования </w:t>
      </w:r>
      <w:r w:rsidR="001247E5">
        <w:rPr>
          <w:color w:val="000000"/>
          <w:sz w:val="28"/>
          <w:szCs w:val="28"/>
        </w:rPr>
        <w:t>Новосельского сельского поселения</w:t>
      </w:r>
      <w:r w:rsidR="001247E5" w:rsidRPr="0052176F">
        <w:rPr>
          <w:color w:val="000000"/>
          <w:sz w:val="28"/>
          <w:szCs w:val="28"/>
        </w:rPr>
        <w:t xml:space="preserve"> </w:t>
      </w:r>
      <w:r w:rsidRPr="0052176F">
        <w:rPr>
          <w:color w:val="000000"/>
          <w:sz w:val="28"/>
          <w:szCs w:val="28"/>
        </w:rPr>
        <w:t>Смоленского района Смоленской области в аренду путем проведения торгов установлен </w:t>
      </w:r>
      <w:hyperlink r:id="rId20" w:history="1">
        <w:r w:rsidRPr="0052176F">
          <w:rPr>
            <w:rStyle w:val="a5"/>
            <w:color w:val="348300"/>
            <w:sz w:val="28"/>
            <w:szCs w:val="28"/>
          </w:rPr>
          <w:t>Приказом</w:t>
        </w:r>
      </w:hyperlink>
      <w:r w:rsidRPr="0052176F">
        <w:rPr>
          <w:color w:val="000000"/>
          <w:sz w:val="28"/>
          <w:szCs w:val="28"/>
        </w:rPr>
        <w:t>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52176F">
        <w:rPr>
          <w:color w:val="000000"/>
          <w:sz w:val="28"/>
          <w:szCs w:val="28"/>
        </w:rPr>
        <w:t xml:space="preserve">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6. Арендная плата за пользование</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муниципальным имуществом</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6.1. Арендная плата определяется в соответствии с порядком определения арендной платы за пользование объектами муниципальной собственности муниципального образования </w:t>
      </w:r>
      <w:r w:rsidR="001247E5">
        <w:rPr>
          <w:color w:val="000000"/>
          <w:sz w:val="28"/>
          <w:szCs w:val="28"/>
        </w:rPr>
        <w:t>Новосельского сельского поселения</w:t>
      </w:r>
      <w:r w:rsidR="001247E5" w:rsidRPr="0052176F">
        <w:rPr>
          <w:color w:val="000000"/>
          <w:sz w:val="28"/>
          <w:szCs w:val="28"/>
        </w:rPr>
        <w:t xml:space="preserve"> </w:t>
      </w:r>
      <w:r w:rsidRPr="0052176F">
        <w:rPr>
          <w:color w:val="000000"/>
          <w:sz w:val="28"/>
          <w:szCs w:val="28"/>
        </w:rPr>
        <w:t xml:space="preserve">Смоленского района Смоленской области, утвержденным решением </w:t>
      </w:r>
      <w:proofErr w:type="gramStart"/>
      <w:r w:rsidRPr="0052176F">
        <w:rPr>
          <w:color w:val="000000"/>
          <w:sz w:val="28"/>
          <w:szCs w:val="28"/>
        </w:rPr>
        <w:t xml:space="preserve">Совета депутатов </w:t>
      </w:r>
      <w:r w:rsidR="001247E5">
        <w:rPr>
          <w:color w:val="000000"/>
          <w:sz w:val="28"/>
          <w:szCs w:val="28"/>
        </w:rPr>
        <w:t>Новосельского сельского поселения</w:t>
      </w:r>
      <w:r w:rsidR="001247E5" w:rsidRPr="0052176F">
        <w:rPr>
          <w:color w:val="000000"/>
          <w:sz w:val="28"/>
          <w:szCs w:val="28"/>
        </w:rPr>
        <w:t xml:space="preserve"> </w:t>
      </w:r>
      <w:r w:rsidRPr="0052176F">
        <w:rPr>
          <w:color w:val="000000"/>
          <w:sz w:val="28"/>
          <w:szCs w:val="28"/>
        </w:rPr>
        <w:t>Смоленского района Смоленской области</w:t>
      </w:r>
      <w:proofErr w:type="gramEnd"/>
      <w:r w:rsidRPr="0052176F">
        <w:rPr>
          <w:color w:val="000000"/>
          <w:sz w:val="28"/>
          <w:szCs w:val="28"/>
        </w:rPr>
        <w:t>.</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6.2. Арендодатель вправе изменить размер арендной платы в бесспорном и одностороннем порядке (но не чаще одного раза в течение года).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6.3. Арендная плата вносятся периодически или единовременно, полностью перечисляются в доход </w:t>
      </w:r>
      <w:proofErr w:type="gramStart"/>
      <w:r w:rsidRPr="0052176F">
        <w:rPr>
          <w:color w:val="000000"/>
          <w:sz w:val="28"/>
          <w:szCs w:val="28"/>
        </w:rPr>
        <w:t xml:space="preserve">бюджета муниципального образования </w:t>
      </w:r>
      <w:r w:rsidR="001247E5">
        <w:rPr>
          <w:color w:val="000000"/>
          <w:sz w:val="28"/>
          <w:szCs w:val="28"/>
        </w:rPr>
        <w:t>Новосельского сельского поселения</w:t>
      </w:r>
      <w:r w:rsidRPr="0052176F">
        <w:rPr>
          <w:color w:val="000000"/>
          <w:sz w:val="28"/>
          <w:szCs w:val="28"/>
        </w:rPr>
        <w:t xml:space="preserve"> Смоленского района Смоленской области</w:t>
      </w:r>
      <w:proofErr w:type="gramEnd"/>
      <w:r w:rsidRPr="0052176F">
        <w:rPr>
          <w:color w:val="000000"/>
          <w:sz w:val="28"/>
          <w:szCs w:val="28"/>
        </w:rPr>
        <w:t>.</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плату за эксплуатационные, коммунальные и необходимые арендатору административно-хозяйственные услуги;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lastRenderedPageBreak/>
        <w:t>- возмещение затрат, связанных со страхованием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Указанные расходы несет арендатор посредством возмещения их арендодателю по отдельному договору.</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 xml:space="preserve">7. Учет договоров аренды, безвозмездного пользования  муниципального имущества, </w:t>
      </w:r>
      <w:proofErr w:type="gramStart"/>
      <w:r w:rsidRPr="0052176F">
        <w:rPr>
          <w:rStyle w:val="a4"/>
          <w:color w:val="000000"/>
          <w:sz w:val="28"/>
          <w:szCs w:val="28"/>
        </w:rPr>
        <w:t>контроль за</w:t>
      </w:r>
      <w:proofErr w:type="gramEnd"/>
      <w:r w:rsidRPr="0052176F">
        <w:rPr>
          <w:rStyle w:val="a4"/>
          <w:color w:val="000000"/>
          <w:sz w:val="28"/>
          <w:szCs w:val="28"/>
        </w:rPr>
        <w:t xml:space="preserve"> соблюдением их условий</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7.1. Учет договоров аренды, безвозмездного пользования муниципального имущества и изменений к ним осуществляет Администрация.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7.2. </w:t>
      </w:r>
      <w:proofErr w:type="gramStart"/>
      <w:r w:rsidRPr="0052176F">
        <w:rPr>
          <w:color w:val="000000"/>
          <w:sz w:val="28"/>
          <w:szCs w:val="28"/>
        </w:rPr>
        <w:t>Контроль за</w:t>
      </w:r>
      <w:proofErr w:type="gramEnd"/>
      <w:r w:rsidRPr="0052176F">
        <w:rPr>
          <w:color w:val="000000"/>
          <w:sz w:val="28"/>
          <w:szCs w:val="28"/>
        </w:rPr>
        <w:t xml:space="preserve"> соблюдением арендатором, ссудодателем условий договора аренды, безвозмездного пользования муниципального имущества,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осуществляет арендодатель, ссудодатель  муниципального имущества.</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rStyle w:val="a4"/>
          <w:color w:val="000000"/>
          <w:sz w:val="28"/>
          <w:szCs w:val="28"/>
        </w:rPr>
        <w:t>8. Заключительные положения</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w:t>
      </w:r>
    </w:p>
    <w:p w:rsidR="0052176F" w:rsidRPr="0052176F" w:rsidRDefault="0052176F" w:rsidP="0052176F">
      <w:pPr>
        <w:pStyle w:val="a3"/>
        <w:shd w:val="clear" w:color="auto" w:fill="FFFFFF"/>
        <w:spacing w:before="0" w:beforeAutospacing="0" w:after="0" w:afterAutospacing="0"/>
        <w:jc w:val="both"/>
        <w:rPr>
          <w:color w:val="000000"/>
          <w:sz w:val="28"/>
          <w:szCs w:val="28"/>
        </w:rPr>
      </w:pPr>
      <w:r w:rsidRPr="0052176F">
        <w:rPr>
          <w:color w:val="000000"/>
          <w:sz w:val="28"/>
          <w:szCs w:val="28"/>
        </w:rPr>
        <w:t xml:space="preserve">8.1. Отношения, не урегулированные настоящим Положением, регламентируются законодательством Российской Федерации, правовыми актами муниципального образования </w:t>
      </w:r>
      <w:r w:rsidR="001247E5">
        <w:rPr>
          <w:color w:val="000000"/>
          <w:sz w:val="28"/>
          <w:szCs w:val="28"/>
        </w:rPr>
        <w:t>Новосельского сельского поселения</w:t>
      </w:r>
      <w:r w:rsidRPr="0052176F">
        <w:rPr>
          <w:color w:val="000000"/>
          <w:sz w:val="28"/>
          <w:szCs w:val="28"/>
        </w:rPr>
        <w:t xml:space="preserve"> Смоленского района Смоленской области.</w:t>
      </w:r>
    </w:p>
    <w:p w:rsidR="006F5464" w:rsidRPr="0052176F" w:rsidRDefault="006F5464" w:rsidP="0052176F">
      <w:pPr>
        <w:jc w:val="both"/>
        <w:rPr>
          <w:rFonts w:ascii="Times New Roman" w:hAnsi="Times New Roman" w:cs="Times New Roman"/>
          <w:sz w:val="28"/>
          <w:szCs w:val="28"/>
        </w:rPr>
      </w:pPr>
    </w:p>
    <w:sectPr w:rsidR="006F5464" w:rsidRPr="0052176F" w:rsidSect="00870DD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52176F"/>
    <w:rsid w:val="001247E5"/>
    <w:rsid w:val="001B014D"/>
    <w:rsid w:val="00306C81"/>
    <w:rsid w:val="004C51D4"/>
    <w:rsid w:val="0052176F"/>
    <w:rsid w:val="006F5464"/>
    <w:rsid w:val="00870DDE"/>
    <w:rsid w:val="00EC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76F"/>
    <w:rPr>
      <w:b/>
      <w:bCs/>
    </w:rPr>
  </w:style>
  <w:style w:type="character" w:styleId="a5">
    <w:name w:val="Hyperlink"/>
    <w:basedOn w:val="a0"/>
    <w:uiPriority w:val="99"/>
    <w:semiHidden/>
    <w:unhideWhenUsed/>
    <w:rsid w:val="0052176F"/>
    <w:rPr>
      <w:color w:val="0000FF"/>
      <w:u w:val="single"/>
    </w:rPr>
  </w:style>
  <w:style w:type="paragraph" w:styleId="a6">
    <w:name w:val="Balloon Text"/>
    <w:basedOn w:val="a"/>
    <w:link w:val="a7"/>
    <w:uiPriority w:val="99"/>
    <w:semiHidden/>
    <w:unhideWhenUsed/>
    <w:rsid w:val="00870D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0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4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BC358D82A5DD149AD5B20wFYFI" TargetMode="External"/><Relationship Id="rId13" Type="http://schemas.openxmlformats.org/officeDocument/2006/relationships/hyperlink" Target="consultantplus://offline/ref=B37D5FE5EAA85ED3A7432BAD1904466BA222B1C358D82A5DD149AD5B20wFYFI" TargetMode="External"/><Relationship Id="rId18" Type="http://schemas.openxmlformats.org/officeDocument/2006/relationships/hyperlink" Target="http://vyazgin.smol-ray.ru/docs/postanovleniya/postanovlenie-31-ot-19-10-201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37D5FE5EAA85ED3A7432BAD1904466BA22EBAC955D82A5DD149AD5B20wFYFI" TargetMode="External"/><Relationship Id="rId12" Type="http://schemas.openxmlformats.org/officeDocument/2006/relationships/hyperlink" Target="consultantplus://offline/ref=B37D5FE5EAA85ED3A7432BAD1904466BA22EBBC251D12A5DD149AD5B20FFF57E41E8DC4314w6Y1I" TargetMode="External"/><Relationship Id="rId17" Type="http://schemas.openxmlformats.org/officeDocument/2006/relationships/hyperlink" Target="http://vyazgin.smol-ray.ru/docs/postanovleniya/postanovlenie-31-ot-19-10-2017-/" TargetMode="External"/><Relationship Id="rId2" Type="http://schemas.openxmlformats.org/officeDocument/2006/relationships/settings" Target="settings.xml"/><Relationship Id="rId16" Type="http://schemas.openxmlformats.org/officeDocument/2006/relationships/hyperlink" Target="consultantplus://offline/ref=2576016B01C1C6F793B314AC32CF28989B91BE03CB7741B55C44DB9615l0i9G" TargetMode="External"/><Relationship Id="rId20" Type="http://schemas.openxmlformats.org/officeDocument/2006/relationships/hyperlink" Target="consultantplus://offline/ref=2576016B01C1C6F793B314AC32CF28989B93B405C57541B55C44DB9615l0i9G" TargetMode="External"/><Relationship Id="rId1" Type="http://schemas.openxmlformats.org/officeDocument/2006/relationships/styles" Target="styles.xml"/><Relationship Id="rId6" Type="http://schemas.openxmlformats.org/officeDocument/2006/relationships/hyperlink" Target="consultantplus://offline/ref=B37D5FE5EAA85ED3A7432BAD1904466BA22EBECB52D02A5DD149AD5B20FFF57E41E8DC43176594FEw5Y9I" TargetMode="External"/><Relationship Id="rId11" Type="http://schemas.openxmlformats.org/officeDocument/2006/relationships/hyperlink" Target="http://vyazgin.smol-ray.ru/docs/postanovleniya/postanovlenie-31-ot-19-10-2017-/" TargetMode="External"/><Relationship Id="rId5" Type="http://schemas.openxmlformats.org/officeDocument/2006/relationships/hyperlink" Target="consultantplus://offline/ref=B37D5FE5EAA85ED3A7432BAD1904466BA22EBBCB52DF2A5DD149AD5B20FFF57E41E8DC43176594F8w5YEI" TargetMode="External"/><Relationship Id="rId15" Type="http://schemas.openxmlformats.org/officeDocument/2006/relationships/hyperlink" Target="consultantplus://offline/ref=3A77F01302E6D3255CB22BFCFDF9F09096FAA7E486D74A77C5386B94FA944D067F228B5CA8519D3DNBb1H" TargetMode="External"/><Relationship Id="rId10" Type="http://schemas.openxmlformats.org/officeDocument/2006/relationships/hyperlink" Target="consultantplus://offline/ref=B37D5FE5EAA85ED3A74335A00F681B61A52DE7C654DE210A8916F60677F6FF2906A78501536893FD5B5D5Bw4Y3I" TargetMode="External"/><Relationship Id="rId19" Type="http://schemas.openxmlformats.org/officeDocument/2006/relationships/hyperlink" Target="http://vyazgin.smol-ray.ru/docs/postanovleniya/postanovlenie-31-ot-19-10-2017-/" TargetMode="External"/><Relationship Id="rId4" Type="http://schemas.openxmlformats.org/officeDocument/2006/relationships/image" Target="media/image1.png"/><Relationship Id="rId9" Type="http://schemas.openxmlformats.org/officeDocument/2006/relationships/hyperlink" Target="consultantplus://offline/ref=B37D5FE5EAA85ED3A7432BAD1904466BA223B0C959DD2A5DD149AD5B20wFYFI" TargetMode="External"/><Relationship Id="rId14" Type="http://schemas.openxmlformats.org/officeDocument/2006/relationships/hyperlink" Target="consultantplus://offline/ref=B37D5FE5EAA85ED3A7432BAD1904466BA22EBBC359D12A5DD149AD5B20wFY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4170</Words>
  <Characters>23772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2018-04-20T08:52:00Z</dcterms:created>
  <dcterms:modified xsi:type="dcterms:W3CDTF">2018-04-25T08:12:00Z</dcterms:modified>
</cp:coreProperties>
</file>